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E3924" w14:textId="0B8A2306" w:rsidR="00C0751E" w:rsidRDefault="00A05CDB" w:rsidP="000C4B42">
      <w:pPr>
        <w:pStyle w:val="Heading3"/>
        <w:tabs>
          <w:tab w:val="left" w:pos="2517"/>
        </w:tabs>
        <w:rPr>
          <w:rFonts w:asciiTheme="minorBidi" w:eastAsia="SimSun" w:hAnsiTheme="minorBidi" w:cstheme="minorBidi"/>
          <w:sz w:val="22"/>
          <w:szCs w:val="22"/>
        </w:rPr>
      </w:pPr>
      <w:r>
        <w:rPr>
          <w:rFonts w:asciiTheme="minorBidi" w:eastAsia="SimSun" w:hAnsiTheme="minorBidi" w:cstheme="minorBidi"/>
          <w:sz w:val="22"/>
          <w:szCs w:val="22"/>
        </w:rPr>
        <w:t>HR Excellence in Research Award, May 2016</w:t>
      </w:r>
      <w:r>
        <w:rPr>
          <w:rFonts w:asciiTheme="minorBidi" w:eastAsia="SimSun" w:hAnsiTheme="minorBidi" w:cstheme="minorBidi"/>
          <w:sz w:val="22"/>
          <w:szCs w:val="22"/>
        </w:rPr>
        <w:br/>
        <w:t>Progress Report – 4 Year Evaluation and Review</w:t>
      </w:r>
    </w:p>
    <w:p w14:paraId="4873285E" w14:textId="77777777" w:rsidR="00A16AC0" w:rsidRPr="00A16AC0" w:rsidRDefault="00A16AC0" w:rsidP="00A16AC0">
      <w:pPr>
        <w:pStyle w:val="Heading3"/>
        <w:rPr>
          <w:rFonts w:asciiTheme="minorBidi" w:eastAsia="SimSun" w:hAnsiTheme="minorBidi" w:cstheme="minorBidi"/>
          <w:sz w:val="22"/>
          <w:szCs w:val="22"/>
        </w:rPr>
      </w:pPr>
      <w:r w:rsidRPr="00A16AC0">
        <w:rPr>
          <w:rFonts w:asciiTheme="minorBidi" w:eastAsia="SimSun" w:hAnsiTheme="minorBidi" w:cstheme="minorBidi"/>
          <w:sz w:val="22"/>
          <w:szCs w:val="22"/>
        </w:rPr>
        <w:t>Introduction</w:t>
      </w:r>
    </w:p>
    <w:p w14:paraId="04E07598" w14:textId="3E394A97" w:rsidR="00A16AC0" w:rsidRDefault="00A16AC0" w:rsidP="00B65819">
      <w:pPr>
        <w:rPr>
          <w:rFonts w:asciiTheme="minorBidi" w:hAnsiTheme="minorBidi"/>
        </w:rPr>
      </w:pPr>
      <w:r w:rsidRPr="0026101A">
        <w:rPr>
          <w:rFonts w:asciiTheme="minorBidi" w:hAnsiTheme="minorBidi"/>
        </w:rPr>
        <w:t>SOAS</w:t>
      </w:r>
      <w:r w:rsidR="00420254">
        <w:rPr>
          <w:rFonts w:asciiTheme="minorBidi" w:hAnsiTheme="minorBidi"/>
        </w:rPr>
        <w:t>, University of London</w:t>
      </w:r>
      <w:r w:rsidRPr="0026101A">
        <w:rPr>
          <w:rFonts w:asciiTheme="minorBidi" w:hAnsiTheme="minorBidi"/>
        </w:rPr>
        <w:t xml:space="preserve"> has established itself </w:t>
      </w:r>
      <w:r w:rsidR="00902756">
        <w:rPr>
          <w:rFonts w:asciiTheme="minorBidi" w:hAnsiTheme="minorBidi"/>
        </w:rPr>
        <w:t>as</w:t>
      </w:r>
      <w:r w:rsidR="00214E1D">
        <w:rPr>
          <w:rFonts w:asciiTheme="minorBidi" w:hAnsiTheme="minorBidi"/>
        </w:rPr>
        <w:t xml:space="preserve"> </w:t>
      </w:r>
      <w:r w:rsidRPr="0026101A">
        <w:rPr>
          <w:rFonts w:asciiTheme="minorBidi" w:hAnsiTheme="minorBidi"/>
        </w:rPr>
        <w:t xml:space="preserve">a world-class research institution. </w:t>
      </w:r>
      <w:r w:rsidR="001A7F1B">
        <w:rPr>
          <w:rFonts w:asciiTheme="minorBidi" w:hAnsiTheme="minorBidi"/>
        </w:rPr>
        <w:t>O</w:t>
      </w:r>
      <w:r w:rsidR="001A7F1B" w:rsidRPr="001A7F1B">
        <w:rPr>
          <w:rFonts w:asciiTheme="minorBidi" w:hAnsiTheme="minorBidi"/>
        </w:rPr>
        <w:t>ur staff (and student) community is extremely diverse and international, and that this is a key characteristic of working at SOAS.</w:t>
      </w:r>
      <w:r w:rsidR="001A7F1B">
        <w:rPr>
          <w:rFonts w:asciiTheme="minorBidi" w:hAnsiTheme="minorBidi"/>
        </w:rPr>
        <w:t xml:space="preserve"> </w:t>
      </w:r>
      <w:r w:rsidRPr="00A16AC0">
        <w:rPr>
          <w:rFonts w:asciiTheme="minorBidi" w:hAnsiTheme="minorBidi"/>
        </w:rPr>
        <w:t xml:space="preserve">The personal and career development of our research staff is of central importance to </w:t>
      </w:r>
      <w:r w:rsidR="001D0E1C">
        <w:rPr>
          <w:rFonts w:asciiTheme="minorBidi" w:hAnsiTheme="minorBidi"/>
        </w:rPr>
        <w:t xml:space="preserve">achieving excellent research as outlined in </w:t>
      </w:r>
      <w:r w:rsidRPr="00A16AC0">
        <w:rPr>
          <w:rFonts w:asciiTheme="minorBidi" w:hAnsiTheme="minorBidi"/>
        </w:rPr>
        <w:t xml:space="preserve">the </w:t>
      </w:r>
      <w:r w:rsidR="00420254">
        <w:rPr>
          <w:rFonts w:asciiTheme="minorBidi" w:hAnsiTheme="minorBidi"/>
        </w:rPr>
        <w:t>‘</w:t>
      </w:r>
      <w:hyperlink r:id="rId8" w:history="1">
        <w:r w:rsidR="00420254" w:rsidRPr="00171289">
          <w:rPr>
            <w:rStyle w:val="Hyperlink"/>
            <w:rFonts w:asciiTheme="minorBidi" w:hAnsiTheme="minorBidi"/>
          </w:rPr>
          <w:t>SOAS Vision and Strategy</w:t>
        </w:r>
        <w:r w:rsidR="00171289" w:rsidRPr="00171289">
          <w:rPr>
            <w:rStyle w:val="Hyperlink"/>
            <w:rFonts w:asciiTheme="minorBidi" w:hAnsiTheme="minorBidi"/>
          </w:rPr>
          <w:t xml:space="preserve"> 2016-2020</w:t>
        </w:r>
      </w:hyperlink>
      <w:r w:rsidR="00420254">
        <w:rPr>
          <w:rFonts w:asciiTheme="minorBidi" w:hAnsiTheme="minorBidi"/>
        </w:rPr>
        <w:t>’</w:t>
      </w:r>
      <w:r w:rsidR="00B65819">
        <w:rPr>
          <w:rFonts w:asciiTheme="minorBidi" w:hAnsiTheme="minorBidi"/>
        </w:rPr>
        <w:t>.</w:t>
      </w:r>
      <w:r w:rsidR="004C7E51">
        <w:rPr>
          <w:rStyle w:val="FootnoteReference"/>
          <w:rFonts w:asciiTheme="minorBidi" w:hAnsiTheme="minorBidi"/>
        </w:rPr>
        <w:footnoteReference w:id="1"/>
      </w:r>
      <w:r w:rsidR="00420254">
        <w:rPr>
          <w:rFonts w:asciiTheme="minorBidi" w:hAnsiTheme="minorBidi"/>
        </w:rPr>
        <w:t xml:space="preserve"> </w:t>
      </w:r>
      <w:r w:rsidR="001D0E1C">
        <w:rPr>
          <w:rFonts w:asciiTheme="minorBidi" w:hAnsiTheme="minorBidi"/>
        </w:rPr>
        <w:t>Our</w:t>
      </w:r>
      <w:r w:rsidR="001A4456">
        <w:rPr>
          <w:rFonts w:asciiTheme="minorBidi" w:hAnsiTheme="minorBidi"/>
        </w:rPr>
        <w:t xml:space="preserve"> </w:t>
      </w:r>
      <w:r w:rsidR="00D20B6B">
        <w:rPr>
          <w:rFonts w:asciiTheme="minorBidi" w:hAnsiTheme="minorBidi"/>
        </w:rPr>
        <w:t xml:space="preserve">vision </w:t>
      </w:r>
      <w:r w:rsidR="00B43F34">
        <w:rPr>
          <w:rFonts w:asciiTheme="minorBidi" w:hAnsiTheme="minorBidi"/>
        </w:rPr>
        <w:t xml:space="preserve">for research </w:t>
      </w:r>
      <w:r w:rsidR="007F7E73">
        <w:rPr>
          <w:rFonts w:asciiTheme="minorBidi" w:hAnsiTheme="minorBidi"/>
        </w:rPr>
        <w:t xml:space="preserve">and the support of research staff </w:t>
      </w:r>
      <w:r w:rsidR="00D20B6B">
        <w:rPr>
          <w:rFonts w:asciiTheme="minorBidi" w:hAnsiTheme="minorBidi"/>
        </w:rPr>
        <w:t xml:space="preserve">is outlined </w:t>
      </w:r>
      <w:r w:rsidR="00B43F34">
        <w:rPr>
          <w:rFonts w:asciiTheme="minorBidi" w:hAnsiTheme="minorBidi"/>
        </w:rPr>
        <w:t>in</w:t>
      </w:r>
      <w:r w:rsidR="007F7E73">
        <w:rPr>
          <w:rFonts w:asciiTheme="minorBidi" w:hAnsiTheme="minorBidi"/>
        </w:rPr>
        <w:t xml:space="preserve"> the paper</w:t>
      </w:r>
      <w:r w:rsidR="00B43F34">
        <w:rPr>
          <w:rFonts w:asciiTheme="minorBidi" w:hAnsiTheme="minorBidi"/>
        </w:rPr>
        <w:t xml:space="preserve"> </w:t>
      </w:r>
      <w:r w:rsidR="007F7E73">
        <w:rPr>
          <w:rFonts w:asciiTheme="minorBidi" w:hAnsiTheme="minorBidi"/>
        </w:rPr>
        <w:t xml:space="preserve">by the Pro-Director (Research and Enterprise) </w:t>
      </w:r>
      <w:r w:rsidR="00B43F34">
        <w:rPr>
          <w:rFonts w:asciiTheme="minorBidi" w:hAnsiTheme="minorBidi"/>
        </w:rPr>
        <w:t>‘</w:t>
      </w:r>
      <w:hyperlink r:id="rId9" w:history="1">
        <w:r w:rsidR="00B43F34" w:rsidRPr="00D20B6B">
          <w:rPr>
            <w:rStyle w:val="Hyperlink"/>
            <w:rFonts w:asciiTheme="minorBidi" w:hAnsiTheme="minorBidi"/>
          </w:rPr>
          <w:t>Res</w:t>
        </w:r>
        <w:r w:rsidR="00D20B6B" w:rsidRPr="00D20B6B">
          <w:rPr>
            <w:rStyle w:val="Hyperlink"/>
            <w:rFonts w:asciiTheme="minorBidi" w:hAnsiTheme="minorBidi"/>
          </w:rPr>
          <w:t>e</w:t>
        </w:r>
        <w:r w:rsidR="00B43F34" w:rsidRPr="00D20B6B">
          <w:rPr>
            <w:rStyle w:val="Hyperlink"/>
            <w:rFonts w:asciiTheme="minorBidi" w:hAnsiTheme="minorBidi"/>
          </w:rPr>
          <w:t>arch Excellence</w:t>
        </w:r>
        <w:r w:rsidR="00D20B6B" w:rsidRPr="00D20B6B">
          <w:rPr>
            <w:rStyle w:val="Hyperlink"/>
            <w:rFonts w:asciiTheme="minorBidi" w:hAnsiTheme="minorBidi"/>
          </w:rPr>
          <w:t xml:space="preserve"> at SOAS</w:t>
        </w:r>
      </w:hyperlink>
      <w:r w:rsidR="00D20B6B">
        <w:rPr>
          <w:rFonts w:asciiTheme="minorBidi" w:hAnsiTheme="minorBidi"/>
        </w:rPr>
        <w:t>’ (2016)</w:t>
      </w:r>
      <w:r w:rsidR="00B65819">
        <w:rPr>
          <w:rFonts w:asciiTheme="minorBidi" w:hAnsiTheme="minorBidi"/>
        </w:rPr>
        <w:t>,</w:t>
      </w:r>
      <w:r w:rsidR="004C7E51">
        <w:rPr>
          <w:rStyle w:val="FootnoteReference"/>
          <w:rFonts w:asciiTheme="minorBidi" w:hAnsiTheme="minorBidi"/>
        </w:rPr>
        <w:footnoteReference w:id="2"/>
      </w:r>
      <w:r w:rsidR="004C7E51">
        <w:rPr>
          <w:rFonts w:asciiTheme="minorBidi" w:hAnsiTheme="minorBidi"/>
        </w:rPr>
        <w:t xml:space="preserve"> </w:t>
      </w:r>
      <w:r w:rsidR="00B65819">
        <w:rPr>
          <w:rFonts w:asciiTheme="minorBidi" w:hAnsiTheme="minorBidi"/>
        </w:rPr>
        <w:t xml:space="preserve">and our focus on Equality and Diversity outlined in the institutional </w:t>
      </w:r>
      <w:r w:rsidR="00F027B6">
        <w:rPr>
          <w:rFonts w:asciiTheme="minorBidi" w:hAnsiTheme="minorBidi"/>
        </w:rPr>
        <w:t>Equality, Diversity and Inclusion Strategy (2016-2020)</w:t>
      </w:r>
      <w:r w:rsidR="007F7E73">
        <w:rPr>
          <w:rFonts w:asciiTheme="minorBidi" w:hAnsiTheme="minorBidi"/>
        </w:rPr>
        <w:t>.</w:t>
      </w:r>
      <w:r w:rsidR="004C7E51">
        <w:rPr>
          <w:rStyle w:val="FootnoteReference"/>
          <w:rFonts w:asciiTheme="minorBidi" w:hAnsiTheme="minorBidi"/>
        </w:rPr>
        <w:footnoteReference w:id="3"/>
      </w:r>
      <w:r w:rsidR="00420254" w:rsidRPr="00420254">
        <w:rPr>
          <w:rFonts w:asciiTheme="minorBidi" w:hAnsiTheme="minorBidi"/>
        </w:rPr>
        <w:t xml:space="preserve"> </w:t>
      </w:r>
      <w:r w:rsidR="00420254">
        <w:rPr>
          <w:rFonts w:asciiTheme="minorBidi" w:hAnsiTheme="minorBidi"/>
        </w:rPr>
        <w:t xml:space="preserve"> </w:t>
      </w:r>
      <w:r w:rsidR="00B65819">
        <w:rPr>
          <w:rFonts w:asciiTheme="minorBidi" w:hAnsiTheme="minorBidi"/>
        </w:rPr>
        <w:t>W</w:t>
      </w:r>
      <w:r w:rsidR="00B65819" w:rsidRPr="00A16AC0">
        <w:rPr>
          <w:rFonts w:asciiTheme="minorBidi" w:hAnsiTheme="minorBidi"/>
        </w:rPr>
        <w:t xml:space="preserve">e </w:t>
      </w:r>
      <w:r w:rsidR="00B65819">
        <w:rPr>
          <w:rFonts w:asciiTheme="minorBidi" w:hAnsiTheme="minorBidi"/>
        </w:rPr>
        <w:t xml:space="preserve">additionally </w:t>
      </w:r>
      <w:r w:rsidR="00B65819" w:rsidRPr="00A16AC0">
        <w:rPr>
          <w:rFonts w:asciiTheme="minorBidi" w:hAnsiTheme="minorBidi"/>
        </w:rPr>
        <w:t xml:space="preserve">welcome the opportunity for our support to be benchmarked against the </w:t>
      </w:r>
      <w:hyperlink r:id="rId10" w:history="1">
        <w:r w:rsidR="00B65819" w:rsidRPr="00C447D8">
          <w:rPr>
            <w:rStyle w:val="Hyperlink"/>
            <w:rFonts w:asciiTheme="minorBidi" w:hAnsiTheme="minorBidi"/>
          </w:rPr>
          <w:t>Concordat to Support the Career Development of Research Staff</w:t>
        </w:r>
      </w:hyperlink>
      <w:r w:rsidR="00B65819" w:rsidRPr="00A16AC0">
        <w:rPr>
          <w:rFonts w:asciiTheme="minorBidi" w:hAnsiTheme="minorBidi"/>
        </w:rPr>
        <w:t>.</w:t>
      </w:r>
      <w:r w:rsidR="00B65819">
        <w:rPr>
          <w:rFonts w:asciiTheme="minorBidi" w:hAnsiTheme="minorBidi"/>
        </w:rPr>
        <w:t xml:space="preserve"> </w:t>
      </w:r>
      <w:r w:rsidR="00420254">
        <w:rPr>
          <w:rFonts w:asciiTheme="minorBidi" w:hAnsiTheme="minorBidi"/>
        </w:rPr>
        <w:t xml:space="preserve">SOAS </w:t>
      </w:r>
      <w:r w:rsidR="00420254" w:rsidRPr="00420254">
        <w:rPr>
          <w:rFonts w:asciiTheme="minorBidi" w:hAnsiTheme="minorBidi"/>
        </w:rPr>
        <w:t xml:space="preserve">received the </w:t>
      </w:r>
      <w:hyperlink r:id="rId11" w:history="1">
        <w:r w:rsidR="00420254" w:rsidRPr="00AA5D70">
          <w:rPr>
            <w:rStyle w:val="Hyperlink"/>
            <w:rFonts w:asciiTheme="minorBidi" w:hAnsiTheme="minorBidi"/>
          </w:rPr>
          <w:t>HR Excellence in Research Award</w:t>
        </w:r>
      </w:hyperlink>
      <w:r w:rsidR="00420254">
        <w:rPr>
          <w:rFonts w:asciiTheme="minorBidi" w:hAnsiTheme="minorBidi"/>
        </w:rPr>
        <w:t xml:space="preserve"> from the European Commission in October 2012 and retained it in 2014. This document and the associated action plan outline our internal evaluation </w:t>
      </w:r>
      <w:r w:rsidR="00902756">
        <w:rPr>
          <w:rFonts w:asciiTheme="minorBidi" w:hAnsiTheme="minorBidi"/>
        </w:rPr>
        <w:t xml:space="preserve">process </w:t>
      </w:r>
      <w:r w:rsidR="00420254">
        <w:rPr>
          <w:rFonts w:asciiTheme="minorBidi" w:hAnsiTheme="minorBidi"/>
        </w:rPr>
        <w:t>and provide information for the external four year review to consider progress in supporting the principles detailed in the Concordat.</w:t>
      </w:r>
      <w:r w:rsidR="001A7F1B">
        <w:rPr>
          <w:rFonts w:asciiTheme="minorBidi" w:hAnsiTheme="minorBidi"/>
        </w:rPr>
        <w:t xml:space="preserve"> </w:t>
      </w:r>
    </w:p>
    <w:p w14:paraId="320BFAB9" w14:textId="4C7073F1" w:rsidR="00420254" w:rsidRDefault="00A16AC0" w:rsidP="002F206D">
      <w:pPr>
        <w:rPr>
          <w:rFonts w:asciiTheme="minorBidi" w:hAnsiTheme="minorBidi"/>
        </w:rPr>
      </w:pPr>
      <w:r w:rsidRPr="00A16AC0">
        <w:rPr>
          <w:rFonts w:asciiTheme="minorBidi" w:hAnsiTheme="minorBidi"/>
          <w:b/>
          <w:bCs/>
        </w:rPr>
        <w:t>Background</w:t>
      </w:r>
      <w:r w:rsidR="00420254">
        <w:rPr>
          <w:rFonts w:asciiTheme="minorBidi" w:hAnsiTheme="minorBidi"/>
          <w:b/>
          <w:bCs/>
        </w:rPr>
        <w:br/>
      </w:r>
      <w:r w:rsidR="001C2A07">
        <w:rPr>
          <w:rFonts w:asciiTheme="minorBidi" w:hAnsiTheme="minorBidi"/>
        </w:rPr>
        <w:t xml:space="preserve">Although still </w:t>
      </w:r>
      <w:r w:rsidR="0030096B">
        <w:rPr>
          <w:rFonts w:asciiTheme="minorBidi" w:hAnsiTheme="minorBidi"/>
        </w:rPr>
        <w:t xml:space="preserve">a </w:t>
      </w:r>
      <w:r w:rsidR="001C2A07">
        <w:rPr>
          <w:rFonts w:asciiTheme="minorBidi" w:hAnsiTheme="minorBidi"/>
        </w:rPr>
        <w:t>relatively small</w:t>
      </w:r>
      <w:r w:rsidR="0030096B">
        <w:rPr>
          <w:rFonts w:asciiTheme="minorBidi" w:hAnsiTheme="minorBidi"/>
        </w:rPr>
        <w:t xml:space="preserve"> institution</w:t>
      </w:r>
      <w:r w:rsidR="002F206D">
        <w:rPr>
          <w:rFonts w:asciiTheme="minorBidi" w:hAnsiTheme="minorBidi"/>
        </w:rPr>
        <w:t xml:space="preserve"> (with currently approximately 35 research only staff)</w:t>
      </w:r>
      <w:r w:rsidR="001C2A07">
        <w:rPr>
          <w:rFonts w:asciiTheme="minorBidi" w:hAnsiTheme="minorBidi"/>
        </w:rPr>
        <w:t xml:space="preserve">, </w:t>
      </w:r>
      <w:r w:rsidR="00420254" w:rsidRPr="00A16AC0">
        <w:rPr>
          <w:rFonts w:asciiTheme="minorBidi" w:hAnsiTheme="minorBidi"/>
        </w:rPr>
        <w:t xml:space="preserve">SOAS is growing </w:t>
      </w:r>
      <w:r w:rsidR="002F206D">
        <w:rPr>
          <w:rFonts w:asciiTheme="minorBidi" w:hAnsiTheme="minorBidi"/>
        </w:rPr>
        <w:t>including both</w:t>
      </w:r>
      <w:r w:rsidR="00420254" w:rsidRPr="00A16AC0">
        <w:rPr>
          <w:rFonts w:asciiTheme="minorBidi" w:hAnsiTheme="minorBidi"/>
        </w:rPr>
        <w:t xml:space="preserve"> numbers of research staff </w:t>
      </w:r>
      <w:r w:rsidR="00C9684B">
        <w:rPr>
          <w:rFonts w:asciiTheme="minorBidi" w:hAnsiTheme="minorBidi"/>
        </w:rPr>
        <w:t xml:space="preserve">and research income, </w:t>
      </w:r>
      <w:r w:rsidR="00420254" w:rsidRPr="00A16AC0">
        <w:rPr>
          <w:rFonts w:asciiTheme="minorBidi" w:hAnsiTheme="minorBidi"/>
        </w:rPr>
        <w:t xml:space="preserve">and will continue to do so. We will </w:t>
      </w:r>
      <w:r w:rsidR="001C2A07">
        <w:rPr>
          <w:rFonts w:asciiTheme="minorBidi" w:hAnsiTheme="minorBidi"/>
        </w:rPr>
        <w:t xml:space="preserve">therefore </w:t>
      </w:r>
      <w:r w:rsidR="00420254" w:rsidRPr="00A16AC0">
        <w:rPr>
          <w:rFonts w:asciiTheme="minorBidi" w:hAnsiTheme="minorBidi"/>
        </w:rPr>
        <w:t xml:space="preserve">need to provide much more guidance </w:t>
      </w:r>
      <w:r w:rsidR="00A9551F">
        <w:rPr>
          <w:rFonts w:asciiTheme="minorBidi" w:hAnsiTheme="minorBidi"/>
        </w:rPr>
        <w:t xml:space="preserve">and support </w:t>
      </w:r>
      <w:r w:rsidR="00902756">
        <w:rPr>
          <w:rFonts w:asciiTheme="minorBidi" w:hAnsiTheme="minorBidi"/>
        </w:rPr>
        <w:t>f</w:t>
      </w:r>
      <w:r w:rsidR="00420254" w:rsidRPr="00A16AC0">
        <w:rPr>
          <w:rFonts w:asciiTheme="minorBidi" w:hAnsiTheme="minorBidi"/>
        </w:rPr>
        <w:t>or research staff, their P</w:t>
      </w:r>
      <w:r w:rsidR="00420254">
        <w:rPr>
          <w:rFonts w:asciiTheme="minorBidi" w:hAnsiTheme="minorBidi"/>
        </w:rPr>
        <w:t>Is and mentors</w:t>
      </w:r>
      <w:r w:rsidR="009E4333">
        <w:rPr>
          <w:rFonts w:asciiTheme="minorBidi" w:hAnsiTheme="minorBidi"/>
        </w:rPr>
        <w:t xml:space="preserve">. Work has already begun on </w:t>
      </w:r>
      <w:r w:rsidR="00974305">
        <w:rPr>
          <w:rFonts w:asciiTheme="minorBidi" w:hAnsiTheme="minorBidi"/>
        </w:rPr>
        <w:t xml:space="preserve">providing a higher level of </w:t>
      </w:r>
      <w:r w:rsidR="009E4333">
        <w:rPr>
          <w:rFonts w:asciiTheme="minorBidi" w:hAnsiTheme="minorBidi"/>
        </w:rPr>
        <w:t xml:space="preserve">proactive research support. We have improved the quality </w:t>
      </w:r>
      <w:r w:rsidR="007F7E73">
        <w:rPr>
          <w:rFonts w:asciiTheme="minorBidi" w:hAnsiTheme="minorBidi"/>
        </w:rPr>
        <w:t xml:space="preserve">and quantity </w:t>
      </w:r>
      <w:r w:rsidR="009E4333">
        <w:rPr>
          <w:rFonts w:asciiTheme="minorBidi" w:hAnsiTheme="minorBidi"/>
        </w:rPr>
        <w:t xml:space="preserve">of support in the research office, introducing universal access to </w:t>
      </w:r>
      <w:hyperlink r:id="rId12" w:history="1">
        <w:r w:rsidR="009E4333" w:rsidRPr="00AA5D70">
          <w:rPr>
            <w:rStyle w:val="Hyperlink"/>
            <w:rFonts w:asciiTheme="minorBidi" w:hAnsiTheme="minorBidi"/>
          </w:rPr>
          <w:t>Research Professional</w:t>
        </w:r>
      </w:hyperlink>
      <w:r w:rsidR="009E4333">
        <w:rPr>
          <w:rFonts w:asciiTheme="minorBidi" w:hAnsiTheme="minorBidi"/>
        </w:rPr>
        <w:t xml:space="preserve"> with tailored profiles, hosting more funder visits, </w:t>
      </w:r>
      <w:hyperlink r:id="rId13" w:history="1">
        <w:r w:rsidR="009E4333" w:rsidRPr="00C24857">
          <w:rPr>
            <w:rStyle w:val="Hyperlink"/>
            <w:rFonts w:asciiTheme="minorBidi" w:hAnsiTheme="minorBidi"/>
          </w:rPr>
          <w:t>impact lunches</w:t>
        </w:r>
      </w:hyperlink>
      <w:r w:rsidR="009E4333">
        <w:rPr>
          <w:rFonts w:asciiTheme="minorBidi" w:hAnsiTheme="minorBidi"/>
        </w:rPr>
        <w:t>, academic staff training, research coffee mornings and drop in sessions</w:t>
      </w:r>
      <w:r w:rsidR="00902756">
        <w:rPr>
          <w:rFonts w:asciiTheme="minorBidi" w:hAnsiTheme="minorBidi"/>
        </w:rPr>
        <w:t>,</w:t>
      </w:r>
      <w:r w:rsidR="009E4333">
        <w:rPr>
          <w:rFonts w:asciiTheme="minorBidi" w:hAnsiTheme="minorBidi"/>
        </w:rPr>
        <w:t xml:space="preserve"> and </w:t>
      </w:r>
      <w:r w:rsidR="00902756">
        <w:rPr>
          <w:rFonts w:asciiTheme="minorBidi" w:hAnsiTheme="minorBidi"/>
        </w:rPr>
        <w:t xml:space="preserve">through </w:t>
      </w:r>
      <w:r w:rsidR="00974305">
        <w:rPr>
          <w:rFonts w:asciiTheme="minorBidi" w:hAnsiTheme="minorBidi"/>
        </w:rPr>
        <w:t xml:space="preserve">attendance at Department and Faculty meetings. A next key step is the introduction of a Research Management System scheduled for </w:t>
      </w:r>
      <w:r w:rsidR="00902756">
        <w:rPr>
          <w:rFonts w:asciiTheme="minorBidi" w:hAnsiTheme="minorBidi"/>
        </w:rPr>
        <w:t xml:space="preserve">roll out in </w:t>
      </w:r>
      <w:r w:rsidR="00974305">
        <w:rPr>
          <w:rFonts w:asciiTheme="minorBidi" w:hAnsiTheme="minorBidi"/>
        </w:rPr>
        <w:t xml:space="preserve">September 2017. </w:t>
      </w:r>
      <w:r w:rsidR="009E4333">
        <w:rPr>
          <w:rFonts w:asciiTheme="minorBidi" w:hAnsiTheme="minorBidi"/>
        </w:rPr>
        <w:t xml:space="preserve"> </w:t>
      </w:r>
    </w:p>
    <w:p w14:paraId="109E4F05" w14:textId="378443B4" w:rsidR="005032EF" w:rsidRPr="005032EF" w:rsidRDefault="005032EF" w:rsidP="00A255A9">
      <w:pPr>
        <w:rPr>
          <w:rFonts w:asciiTheme="minorBidi" w:hAnsiTheme="minorBidi"/>
        </w:rPr>
      </w:pPr>
      <w:r w:rsidRPr="005032EF">
        <w:rPr>
          <w:rFonts w:asciiTheme="minorBidi" w:hAnsiTheme="minorBidi"/>
        </w:rPr>
        <w:t>A number of</w:t>
      </w:r>
      <w:r w:rsidR="00902756">
        <w:rPr>
          <w:rFonts w:asciiTheme="minorBidi" w:hAnsiTheme="minorBidi"/>
        </w:rPr>
        <w:t xml:space="preserve"> functional</w:t>
      </w:r>
      <w:r w:rsidRPr="005032EF">
        <w:rPr>
          <w:rFonts w:asciiTheme="minorBidi" w:hAnsiTheme="minorBidi"/>
        </w:rPr>
        <w:t xml:space="preserve"> areas have restructured their services and now provide an enhanced service for researchers. Th</w:t>
      </w:r>
      <w:r w:rsidR="00974305" w:rsidRPr="005032EF">
        <w:rPr>
          <w:rFonts w:asciiTheme="minorBidi" w:hAnsiTheme="minorBidi"/>
        </w:rPr>
        <w:t xml:space="preserve">e Research Office </w:t>
      </w:r>
      <w:r w:rsidR="00F82475">
        <w:rPr>
          <w:rFonts w:asciiTheme="minorBidi" w:hAnsiTheme="minorBidi"/>
        </w:rPr>
        <w:t xml:space="preserve">restructure </w:t>
      </w:r>
      <w:r w:rsidR="00974305" w:rsidRPr="005032EF">
        <w:rPr>
          <w:rFonts w:asciiTheme="minorBidi" w:hAnsiTheme="minorBidi"/>
        </w:rPr>
        <w:t>include</w:t>
      </w:r>
      <w:r w:rsidRPr="005032EF">
        <w:rPr>
          <w:rFonts w:asciiTheme="minorBidi" w:hAnsiTheme="minorBidi"/>
        </w:rPr>
        <w:t>s</w:t>
      </w:r>
      <w:r w:rsidR="00F82475">
        <w:rPr>
          <w:rFonts w:asciiTheme="minorBidi" w:hAnsiTheme="minorBidi"/>
        </w:rPr>
        <w:t xml:space="preserve"> </w:t>
      </w:r>
      <w:r w:rsidR="00A55696">
        <w:rPr>
          <w:rFonts w:asciiTheme="minorBidi" w:hAnsiTheme="minorBidi"/>
        </w:rPr>
        <w:t xml:space="preserve">dedicated </w:t>
      </w:r>
      <w:r w:rsidR="00974305" w:rsidRPr="005032EF">
        <w:rPr>
          <w:rFonts w:asciiTheme="minorBidi" w:hAnsiTheme="minorBidi"/>
        </w:rPr>
        <w:t>pre-award and post-award support</w:t>
      </w:r>
      <w:r w:rsidR="00F82475">
        <w:rPr>
          <w:rFonts w:asciiTheme="minorBidi" w:hAnsiTheme="minorBidi"/>
        </w:rPr>
        <w:t xml:space="preserve">, a </w:t>
      </w:r>
      <w:r w:rsidR="00A55696">
        <w:rPr>
          <w:rFonts w:asciiTheme="minorBidi" w:hAnsiTheme="minorBidi"/>
        </w:rPr>
        <w:t xml:space="preserve">Research Excellence Manager and </w:t>
      </w:r>
      <w:r w:rsidR="00F82475">
        <w:rPr>
          <w:rFonts w:asciiTheme="minorBidi" w:hAnsiTheme="minorBidi"/>
        </w:rPr>
        <w:t xml:space="preserve">a </w:t>
      </w:r>
      <w:r w:rsidR="00A55696">
        <w:rPr>
          <w:rFonts w:asciiTheme="minorBidi" w:hAnsiTheme="minorBidi"/>
        </w:rPr>
        <w:t>Research Systems Manager;</w:t>
      </w:r>
      <w:r w:rsidRPr="005032EF">
        <w:rPr>
          <w:rFonts w:asciiTheme="minorBidi" w:hAnsiTheme="minorBidi"/>
        </w:rPr>
        <w:t xml:space="preserve"> the HR restructure </w:t>
      </w:r>
      <w:r>
        <w:rPr>
          <w:rFonts w:asciiTheme="minorBidi" w:hAnsiTheme="minorBidi"/>
        </w:rPr>
        <w:t>is improving</w:t>
      </w:r>
      <w:r w:rsidRPr="005032EF">
        <w:rPr>
          <w:rFonts w:asciiTheme="minorBidi" w:hAnsiTheme="minorBidi"/>
        </w:rPr>
        <w:t xml:space="preserve"> recruitment processes </w:t>
      </w:r>
      <w:r>
        <w:rPr>
          <w:rFonts w:asciiTheme="minorBidi" w:hAnsiTheme="minorBidi"/>
        </w:rPr>
        <w:t>and the Careers Consultant for early career researchers post has been made permanent.</w:t>
      </w:r>
      <w:r w:rsidR="00A07662">
        <w:rPr>
          <w:rFonts w:asciiTheme="minorBidi" w:hAnsiTheme="minorBidi"/>
        </w:rPr>
        <w:t xml:space="preserve"> There is now a comprehensive acti</w:t>
      </w:r>
      <w:r w:rsidR="00EF2A66">
        <w:rPr>
          <w:rFonts w:asciiTheme="minorBidi" w:hAnsiTheme="minorBidi"/>
        </w:rPr>
        <w:t>o</w:t>
      </w:r>
      <w:r w:rsidR="00A07662">
        <w:rPr>
          <w:rFonts w:asciiTheme="minorBidi" w:hAnsiTheme="minorBidi"/>
        </w:rPr>
        <w:t xml:space="preserve">n plan to prioritise key </w:t>
      </w:r>
      <w:hyperlink r:id="rId14" w:history="1">
        <w:r w:rsidR="00BA731C" w:rsidRPr="00F46EA0">
          <w:rPr>
            <w:rStyle w:val="Hyperlink"/>
            <w:rFonts w:asciiTheme="minorBidi" w:hAnsiTheme="minorBidi"/>
          </w:rPr>
          <w:t>equali</w:t>
        </w:r>
        <w:r w:rsidR="00BA731C" w:rsidRPr="00F46EA0">
          <w:rPr>
            <w:rStyle w:val="Hyperlink"/>
            <w:rFonts w:asciiTheme="minorBidi" w:hAnsiTheme="minorBidi"/>
          </w:rPr>
          <w:t>t</w:t>
        </w:r>
        <w:r w:rsidR="00BA731C" w:rsidRPr="00F46EA0">
          <w:rPr>
            <w:rStyle w:val="Hyperlink"/>
            <w:rFonts w:asciiTheme="minorBidi" w:hAnsiTheme="minorBidi"/>
          </w:rPr>
          <w:t xml:space="preserve">y, diversity and inclusion </w:t>
        </w:r>
        <w:r w:rsidR="00A255A9" w:rsidRPr="00F46EA0">
          <w:rPr>
            <w:rStyle w:val="Hyperlink"/>
            <w:rFonts w:asciiTheme="minorBidi" w:hAnsiTheme="minorBidi"/>
          </w:rPr>
          <w:t xml:space="preserve">(E,D&amp;I) </w:t>
        </w:r>
        <w:r w:rsidR="00A07662" w:rsidRPr="00F46EA0">
          <w:rPr>
            <w:rStyle w:val="Hyperlink"/>
            <w:rFonts w:asciiTheme="minorBidi" w:hAnsiTheme="minorBidi"/>
          </w:rPr>
          <w:t>objectives</w:t>
        </w:r>
      </w:hyperlink>
      <w:r w:rsidR="00A07662">
        <w:rPr>
          <w:rFonts w:asciiTheme="minorBidi" w:hAnsiTheme="minorBidi"/>
        </w:rPr>
        <w:t xml:space="preserve"> for 2016-20 relating to our student services, our role as an employer and our central functions.</w:t>
      </w:r>
      <w:r>
        <w:rPr>
          <w:rFonts w:asciiTheme="minorBidi" w:hAnsiTheme="minorBidi"/>
        </w:rPr>
        <w:t xml:space="preserve"> </w:t>
      </w:r>
      <w:r w:rsidR="007F7E73">
        <w:rPr>
          <w:rFonts w:asciiTheme="minorBidi" w:hAnsiTheme="minorBidi"/>
        </w:rPr>
        <w:t>As well as the institutional level Research Excellence at SOAS paper, e</w:t>
      </w:r>
      <w:r w:rsidR="001C2A07">
        <w:rPr>
          <w:rFonts w:asciiTheme="minorBidi" w:hAnsiTheme="minorBidi"/>
        </w:rPr>
        <w:t xml:space="preserve">ach department has produced a research strategy, all research active staff have a </w:t>
      </w:r>
      <w:r w:rsidR="00F027B6">
        <w:rPr>
          <w:rFonts w:asciiTheme="minorBidi" w:hAnsiTheme="minorBidi"/>
        </w:rPr>
        <w:t xml:space="preserve">personal </w:t>
      </w:r>
      <w:r w:rsidR="001C2A07">
        <w:rPr>
          <w:rFonts w:asciiTheme="minorBidi" w:hAnsiTheme="minorBidi"/>
        </w:rPr>
        <w:t>research plan and research income has risen ahead of target for 2014-15</w:t>
      </w:r>
      <w:r w:rsidR="00C9684B">
        <w:rPr>
          <w:rFonts w:asciiTheme="minorBidi" w:hAnsiTheme="minorBidi"/>
        </w:rPr>
        <w:t xml:space="preserve"> with a forecast growth of 12.5% for 2014-15 - 2015-16 (8.33% in 2012-13 – 2013-14; 9.7% 2013-14 – 2014-1</w:t>
      </w:r>
      <w:r w:rsidR="0077063E">
        <w:rPr>
          <w:rFonts w:asciiTheme="minorBidi" w:hAnsiTheme="minorBidi"/>
        </w:rPr>
        <w:t>5</w:t>
      </w:r>
      <w:r w:rsidR="00C9684B">
        <w:rPr>
          <w:rFonts w:asciiTheme="minorBidi" w:hAnsiTheme="minorBidi"/>
        </w:rPr>
        <w:t>).</w:t>
      </w:r>
    </w:p>
    <w:p w14:paraId="244A350E" w14:textId="12C38E45" w:rsidR="007E40EA" w:rsidRDefault="001C2A07" w:rsidP="007E40EA">
      <w:pPr>
        <w:rPr>
          <w:rFonts w:asciiTheme="minorBidi" w:hAnsiTheme="minorBidi"/>
        </w:rPr>
      </w:pPr>
      <w:r>
        <w:rPr>
          <w:rFonts w:asciiTheme="minorBidi" w:hAnsiTheme="minorBidi"/>
          <w:b/>
          <w:bCs/>
        </w:rPr>
        <w:t>T</w:t>
      </w:r>
      <w:r w:rsidRPr="007E0152">
        <w:rPr>
          <w:rFonts w:asciiTheme="minorBidi" w:hAnsiTheme="minorBidi"/>
          <w:b/>
          <w:bCs/>
        </w:rPr>
        <w:t>he Review Process</w:t>
      </w:r>
      <w:r>
        <w:rPr>
          <w:rFonts w:asciiTheme="minorBidi" w:hAnsiTheme="minorBidi"/>
          <w:b/>
          <w:bCs/>
        </w:rPr>
        <w:br/>
      </w:r>
      <w:r w:rsidR="007E40EA">
        <w:rPr>
          <w:rFonts w:asciiTheme="minorBidi" w:hAnsiTheme="minorBidi"/>
        </w:rPr>
        <w:t xml:space="preserve">From the outset, strategy and progress have been agreed, supported and monitored by both </w:t>
      </w:r>
      <w:hyperlink r:id="rId15" w:history="1">
        <w:r w:rsidRPr="00897752">
          <w:rPr>
            <w:rStyle w:val="Hyperlink"/>
            <w:rFonts w:asciiTheme="minorBidi" w:hAnsiTheme="minorBidi"/>
          </w:rPr>
          <w:t>Research and Enterprise Committee</w:t>
        </w:r>
      </w:hyperlink>
      <w:r>
        <w:rPr>
          <w:rFonts w:asciiTheme="minorBidi" w:hAnsiTheme="minorBidi"/>
        </w:rPr>
        <w:t xml:space="preserve"> </w:t>
      </w:r>
      <w:r w:rsidR="000221AB">
        <w:rPr>
          <w:rFonts w:asciiTheme="minorBidi" w:hAnsiTheme="minorBidi"/>
        </w:rPr>
        <w:t xml:space="preserve">(REC) </w:t>
      </w:r>
      <w:r w:rsidR="009E5A45">
        <w:rPr>
          <w:rFonts w:asciiTheme="minorBidi" w:hAnsiTheme="minorBidi"/>
        </w:rPr>
        <w:t>chaired by the Pro-Director (Research and Enterprise)</w:t>
      </w:r>
      <w:r w:rsidR="007E40EA">
        <w:rPr>
          <w:rFonts w:asciiTheme="minorBidi" w:hAnsiTheme="minorBidi"/>
        </w:rPr>
        <w:t xml:space="preserve"> and including Associate Deans for Research, Director of Research and Enterprise, research and support staff; </w:t>
      </w:r>
      <w:r w:rsidR="000221AB">
        <w:rPr>
          <w:rFonts w:asciiTheme="minorBidi" w:hAnsiTheme="minorBidi"/>
        </w:rPr>
        <w:t xml:space="preserve">and </w:t>
      </w:r>
      <w:hyperlink r:id="rId16" w:history="1">
        <w:r w:rsidR="000221AB" w:rsidRPr="00897752">
          <w:rPr>
            <w:rStyle w:val="Hyperlink"/>
            <w:rFonts w:asciiTheme="minorBidi" w:hAnsiTheme="minorBidi"/>
          </w:rPr>
          <w:t>HR Committee</w:t>
        </w:r>
      </w:hyperlink>
      <w:r w:rsidR="00A85A1E">
        <w:rPr>
          <w:rFonts w:asciiTheme="minorBidi" w:hAnsiTheme="minorBidi"/>
        </w:rPr>
        <w:t xml:space="preserve"> (HRC)</w:t>
      </w:r>
      <w:r w:rsidR="007E40EA">
        <w:rPr>
          <w:rFonts w:asciiTheme="minorBidi" w:hAnsiTheme="minorBidi"/>
        </w:rPr>
        <w:t>, chaired by the Registrar and including the Director of HR</w:t>
      </w:r>
      <w:r w:rsidR="00902756">
        <w:rPr>
          <w:rFonts w:asciiTheme="minorBidi" w:hAnsiTheme="minorBidi"/>
        </w:rPr>
        <w:t>, and members of academic and professional services</w:t>
      </w:r>
      <w:r w:rsidR="000221AB">
        <w:rPr>
          <w:rFonts w:asciiTheme="minorBidi" w:hAnsiTheme="minorBidi"/>
        </w:rPr>
        <w:t xml:space="preserve">. </w:t>
      </w:r>
    </w:p>
    <w:p w14:paraId="4DE22371" w14:textId="175956C3" w:rsidR="000221AB" w:rsidRDefault="007E40EA" w:rsidP="00C24857">
      <w:pPr>
        <w:rPr>
          <w:rFonts w:asciiTheme="minorBidi" w:hAnsiTheme="minorBidi"/>
        </w:rPr>
      </w:pPr>
      <w:r>
        <w:rPr>
          <w:rFonts w:asciiTheme="minorBidi" w:hAnsiTheme="minorBidi"/>
        </w:rPr>
        <w:t xml:space="preserve">In May 2015 </w:t>
      </w:r>
      <w:r w:rsidR="000221AB">
        <w:rPr>
          <w:rFonts w:asciiTheme="minorBidi" w:hAnsiTheme="minorBidi"/>
        </w:rPr>
        <w:t xml:space="preserve">REC also </w:t>
      </w:r>
      <w:r>
        <w:rPr>
          <w:rFonts w:asciiTheme="minorBidi" w:hAnsiTheme="minorBidi"/>
        </w:rPr>
        <w:t xml:space="preserve">agreed to </w:t>
      </w:r>
      <w:r w:rsidR="000221AB">
        <w:rPr>
          <w:rFonts w:asciiTheme="minorBidi" w:hAnsiTheme="minorBidi"/>
        </w:rPr>
        <w:t xml:space="preserve">convene the </w:t>
      </w:r>
      <w:hyperlink r:id="rId17" w:history="1">
        <w:r w:rsidR="000221AB" w:rsidRPr="00897752">
          <w:rPr>
            <w:rStyle w:val="Hyperlink"/>
            <w:rFonts w:asciiTheme="minorBidi" w:hAnsiTheme="minorBidi"/>
          </w:rPr>
          <w:t>HR Excellence in Research working group</w:t>
        </w:r>
      </w:hyperlink>
      <w:r w:rsidR="000221AB">
        <w:rPr>
          <w:rFonts w:asciiTheme="minorBidi" w:hAnsiTheme="minorBidi"/>
        </w:rPr>
        <w:t xml:space="preserve"> </w:t>
      </w:r>
      <w:r w:rsidR="00A55696">
        <w:rPr>
          <w:rFonts w:asciiTheme="minorBidi" w:hAnsiTheme="minorBidi"/>
        </w:rPr>
        <w:t xml:space="preserve">comprising </w:t>
      </w:r>
      <w:r w:rsidR="000221AB">
        <w:rPr>
          <w:rFonts w:asciiTheme="minorBidi" w:hAnsiTheme="minorBidi"/>
        </w:rPr>
        <w:t>academic and research staff and key members of professional services</w:t>
      </w:r>
      <w:r>
        <w:rPr>
          <w:rFonts w:asciiTheme="minorBidi" w:hAnsiTheme="minorBidi"/>
        </w:rPr>
        <w:t>,</w:t>
      </w:r>
      <w:r w:rsidR="000221AB">
        <w:rPr>
          <w:rFonts w:asciiTheme="minorBidi" w:hAnsiTheme="minorBidi"/>
        </w:rPr>
        <w:t xml:space="preserve"> to </w:t>
      </w:r>
      <w:r w:rsidR="00902756">
        <w:rPr>
          <w:rFonts w:asciiTheme="minorBidi" w:hAnsiTheme="minorBidi"/>
        </w:rPr>
        <w:t>evaluate</w:t>
      </w:r>
      <w:r w:rsidR="000221AB">
        <w:rPr>
          <w:rFonts w:asciiTheme="minorBidi" w:hAnsiTheme="minorBidi"/>
        </w:rPr>
        <w:t xml:space="preserve"> progress and develop the next two year action plan. This group has met six times in 2015-16, producing an update paper to REC in February 2016 </w:t>
      </w:r>
      <w:r w:rsidR="00986D05">
        <w:rPr>
          <w:rFonts w:asciiTheme="minorBidi" w:hAnsiTheme="minorBidi"/>
        </w:rPr>
        <w:t xml:space="preserve">(approved) </w:t>
      </w:r>
      <w:r w:rsidR="000221AB">
        <w:rPr>
          <w:rFonts w:asciiTheme="minorBidi" w:hAnsiTheme="minorBidi"/>
        </w:rPr>
        <w:t>and full documentation in May 2016</w:t>
      </w:r>
      <w:r w:rsidR="00986D05">
        <w:rPr>
          <w:rFonts w:asciiTheme="minorBidi" w:hAnsiTheme="minorBidi"/>
        </w:rPr>
        <w:t xml:space="preserve"> (approved)</w:t>
      </w:r>
      <w:r w:rsidR="000221AB">
        <w:rPr>
          <w:rFonts w:asciiTheme="minorBidi" w:hAnsiTheme="minorBidi"/>
        </w:rPr>
        <w:t xml:space="preserve">. </w:t>
      </w:r>
      <w:r>
        <w:rPr>
          <w:rFonts w:asciiTheme="minorBidi" w:hAnsiTheme="minorBidi"/>
        </w:rPr>
        <w:t>To ensure substantial input from research staff</w:t>
      </w:r>
      <w:r w:rsidR="00902756">
        <w:rPr>
          <w:rFonts w:asciiTheme="minorBidi" w:hAnsiTheme="minorBidi"/>
        </w:rPr>
        <w:t xml:space="preserve"> in the 4 year review process</w:t>
      </w:r>
      <w:r>
        <w:rPr>
          <w:rFonts w:asciiTheme="minorBidi" w:hAnsiTheme="minorBidi"/>
        </w:rPr>
        <w:t xml:space="preserve"> </w:t>
      </w:r>
      <w:r w:rsidR="00902756">
        <w:rPr>
          <w:rFonts w:asciiTheme="minorBidi" w:hAnsiTheme="minorBidi"/>
        </w:rPr>
        <w:t>the Working group</w:t>
      </w:r>
      <w:r w:rsidR="00986D05">
        <w:rPr>
          <w:rFonts w:asciiTheme="minorBidi" w:hAnsiTheme="minorBidi"/>
        </w:rPr>
        <w:t xml:space="preserve"> also </w:t>
      </w:r>
      <w:r w:rsidR="00902756">
        <w:rPr>
          <w:rFonts w:asciiTheme="minorBidi" w:hAnsiTheme="minorBidi"/>
        </w:rPr>
        <w:t xml:space="preserve">arranged </w:t>
      </w:r>
      <w:r w:rsidR="00986D05">
        <w:rPr>
          <w:rFonts w:asciiTheme="minorBidi" w:hAnsiTheme="minorBidi"/>
        </w:rPr>
        <w:t xml:space="preserve">four focus groups, </w:t>
      </w:r>
      <w:r w:rsidR="00902756">
        <w:rPr>
          <w:rFonts w:asciiTheme="minorBidi" w:hAnsiTheme="minorBidi"/>
        </w:rPr>
        <w:t xml:space="preserve">held </w:t>
      </w:r>
      <w:r w:rsidR="00986D05">
        <w:rPr>
          <w:rFonts w:asciiTheme="minorBidi" w:hAnsiTheme="minorBidi"/>
        </w:rPr>
        <w:t xml:space="preserve">a number of structured interviews and received written feedback from funded researchers, non-funded researchers and PIs. This feedback from a wide range of staff </w:t>
      </w:r>
      <w:r w:rsidR="00902756">
        <w:rPr>
          <w:rFonts w:asciiTheme="minorBidi" w:hAnsiTheme="minorBidi"/>
        </w:rPr>
        <w:t xml:space="preserve">was collated and </w:t>
      </w:r>
      <w:r w:rsidR="00986D05">
        <w:rPr>
          <w:rFonts w:asciiTheme="minorBidi" w:hAnsiTheme="minorBidi"/>
        </w:rPr>
        <w:t>helped</w:t>
      </w:r>
      <w:r w:rsidR="00902756">
        <w:rPr>
          <w:rFonts w:asciiTheme="minorBidi" w:hAnsiTheme="minorBidi"/>
        </w:rPr>
        <w:t xml:space="preserve"> both</w:t>
      </w:r>
      <w:r w:rsidR="00986D05">
        <w:rPr>
          <w:rFonts w:asciiTheme="minorBidi" w:hAnsiTheme="minorBidi"/>
        </w:rPr>
        <w:t xml:space="preserve"> evaluate progress to date and indicate areas for further development. </w:t>
      </w:r>
    </w:p>
    <w:p w14:paraId="77767938" w14:textId="5CED93AD" w:rsidR="00A16AC0" w:rsidRDefault="00D42572" w:rsidP="00287EA8">
      <w:pPr>
        <w:rPr>
          <w:rFonts w:asciiTheme="minorBidi" w:hAnsiTheme="minorBidi"/>
        </w:rPr>
      </w:pPr>
      <w:r>
        <w:rPr>
          <w:rFonts w:asciiTheme="minorBidi" w:hAnsiTheme="minorBidi"/>
          <w:b/>
          <w:bCs/>
        </w:rPr>
        <w:t xml:space="preserve">Evaluation of Achievements and </w:t>
      </w:r>
      <w:r w:rsidRPr="00A16AC0">
        <w:rPr>
          <w:rFonts w:asciiTheme="minorBidi" w:hAnsiTheme="minorBidi"/>
          <w:b/>
          <w:bCs/>
        </w:rPr>
        <w:t xml:space="preserve">Progress since 2012 </w:t>
      </w:r>
      <w:r>
        <w:rPr>
          <w:rFonts w:asciiTheme="minorBidi" w:hAnsiTheme="minorBidi"/>
          <w:b/>
          <w:bCs/>
        </w:rPr>
        <w:br/>
      </w:r>
      <w:r w:rsidRPr="00D42572">
        <w:rPr>
          <w:rFonts w:asciiTheme="minorBidi" w:hAnsiTheme="minorBidi"/>
        </w:rPr>
        <w:t xml:space="preserve">Considerable progress has been made </w:t>
      </w:r>
      <w:r w:rsidR="00902756">
        <w:rPr>
          <w:rFonts w:asciiTheme="minorBidi" w:hAnsiTheme="minorBidi"/>
        </w:rPr>
        <w:t xml:space="preserve">in our support for research staff </w:t>
      </w:r>
      <w:r w:rsidRPr="00D42572">
        <w:rPr>
          <w:rFonts w:asciiTheme="minorBidi" w:hAnsiTheme="minorBidi"/>
        </w:rPr>
        <w:t>over the past four years</w:t>
      </w:r>
      <w:r w:rsidR="00F82475">
        <w:rPr>
          <w:rFonts w:asciiTheme="minorBidi" w:hAnsiTheme="minorBidi"/>
        </w:rPr>
        <w:t xml:space="preserve"> with an increase in the number of posts in the Research Office from 6 to 10</w:t>
      </w:r>
      <w:r w:rsidR="00F64E97">
        <w:rPr>
          <w:rFonts w:asciiTheme="minorBidi" w:hAnsiTheme="minorBidi"/>
        </w:rPr>
        <w:t xml:space="preserve">, a permanent post in the </w:t>
      </w:r>
      <w:hyperlink r:id="rId18" w:history="1">
        <w:r w:rsidR="00F64E97" w:rsidRPr="00D01218">
          <w:rPr>
            <w:rStyle w:val="Hyperlink"/>
            <w:rFonts w:asciiTheme="minorBidi" w:hAnsiTheme="minorBidi"/>
          </w:rPr>
          <w:t>Careers Service</w:t>
        </w:r>
      </w:hyperlink>
      <w:r w:rsidR="00F64E97">
        <w:rPr>
          <w:rFonts w:asciiTheme="minorBidi" w:hAnsiTheme="minorBidi"/>
        </w:rPr>
        <w:t>,</w:t>
      </w:r>
      <w:r w:rsidR="00287EA8">
        <w:rPr>
          <w:rFonts w:asciiTheme="minorBidi" w:hAnsiTheme="minorBidi"/>
        </w:rPr>
        <w:t xml:space="preserve"> and substantial developments in the area of research ethics including an </w:t>
      </w:r>
      <w:hyperlink r:id="rId19" w:history="1">
        <w:r w:rsidR="00287EA8" w:rsidRPr="00C24857">
          <w:rPr>
            <w:rStyle w:val="Hyperlink"/>
            <w:rFonts w:asciiTheme="minorBidi" w:hAnsiTheme="minorBidi"/>
          </w:rPr>
          <w:t>Ethics Policy and Procedure</w:t>
        </w:r>
      </w:hyperlink>
      <w:r w:rsidR="00287EA8">
        <w:rPr>
          <w:rFonts w:asciiTheme="minorBidi" w:hAnsiTheme="minorBidi"/>
        </w:rPr>
        <w:t>, with the Research Ethics Panel containing a range of staff including an external member.</w:t>
      </w:r>
      <w:r w:rsidR="00F64E97">
        <w:rPr>
          <w:rFonts w:asciiTheme="minorBidi" w:hAnsiTheme="minorBidi"/>
        </w:rPr>
        <w:t xml:space="preserve"> </w:t>
      </w:r>
      <w:r w:rsidR="00A16AC0" w:rsidRPr="00A16AC0">
        <w:rPr>
          <w:rFonts w:asciiTheme="minorBidi" w:hAnsiTheme="minorBidi"/>
        </w:rPr>
        <w:t xml:space="preserve">Some things we do </w:t>
      </w:r>
      <w:r w:rsidR="006420D2">
        <w:rPr>
          <w:rFonts w:asciiTheme="minorBidi" w:hAnsiTheme="minorBidi"/>
        </w:rPr>
        <w:t xml:space="preserve">well because we are still small, such as the new staff </w:t>
      </w:r>
      <w:r w:rsidR="00A16AC0" w:rsidRPr="00A16AC0">
        <w:rPr>
          <w:rFonts w:asciiTheme="minorBidi" w:hAnsiTheme="minorBidi"/>
        </w:rPr>
        <w:t>orientation programme</w:t>
      </w:r>
      <w:r w:rsidR="006420D2">
        <w:rPr>
          <w:rFonts w:asciiTheme="minorBidi" w:hAnsiTheme="minorBidi"/>
        </w:rPr>
        <w:t xml:space="preserve"> which brings together staff from across the institution and allows research staff to feel a part of the institution</w:t>
      </w:r>
      <w:r w:rsidR="00902756">
        <w:rPr>
          <w:rFonts w:asciiTheme="minorBidi" w:hAnsiTheme="minorBidi"/>
        </w:rPr>
        <w:t>, but in other ways our size means it’s more difficult to develop initiatives on a scale which larger institutions can manage</w:t>
      </w:r>
      <w:r w:rsidR="00A16AC0" w:rsidRPr="00A16AC0">
        <w:rPr>
          <w:rFonts w:asciiTheme="minorBidi" w:hAnsiTheme="minorBidi"/>
        </w:rPr>
        <w:t>.</w:t>
      </w:r>
      <w:r w:rsidR="006420D2">
        <w:rPr>
          <w:rFonts w:asciiTheme="minorBidi" w:hAnsiTheme="minorBidi"/>
        </w:rPr>
        <w:t xml:space="preserve"> </w:t>
      </w:r>
      <w:r w:rsidR="007F2F5F">
        <w:rPr>
          <w:rFonts w:asciiTheme="minorBidi" w:hAnsiTheme="minorBidi"/>
        </w:rPr>
        <w:t xml:space="preserve">It is difficult, for example, to be able offer effective redeployment opportunities when the pool of research positions is limited.  </w:t>
      </w:r>
      <w:r w:rsidR="00A444C6">
        <w:rPr>
          <w:rFonts w:asciiTheme="minorBidi" w:hAnsiTheme="minorBidi"/>
        </w:rPr>
        <w:t>Evidence from our institutionally-convened</w:t>
      </w:r>
      <w:r w:rsidR="006420D2">
        <w:rPr>
          <w:rFonts w:asciiTheme="minorBidi" w:hAnsiTheme="minorBidi"/>
        </w:rPr>
        <w:t xml:space="preserve"> focus groups </w:t>
      </w:r>
      <w:r w:rsidR="00A444C6">
        <w:rPr>
          <w:rFonts w:asciiTheme="minorBidi" w:hAnsiTheme="minorBidi"/>
        </w:rPr>
        <w:t>indicated that many</w:t>
      </w:r>
      <w:r w:rsidR="006420D2">
        <w:rPr>
          <w:rFonts w:asciiTheme="minorBidi" w:hAnsiTheme="minorBidi"/>
        </w:rPr>
        <w:t xml:space="preserve"> felt included in their department</w:t>
      </w:r>
      <w:r w:rsidR="00A444C6">
        <w:rPr>
          <w:rFonts w:asciiTheme="minorBidi" w:hAnsiTheme="minorBidi"/>
        </w:rPr>
        <w:t>s</w:t>
      </w:r>
      <w:r w:rsidR="006420D2">
        <w:rPr>
          <w:rFonts w:asciiTheme="minorBidi" w:hAnsiTheme="minorBidi"/>
        </w:rPr>
        <w:t xml:space="preserve"> </w:t>
      </w:r>
      <w:r w:rsidR="00A444C6">
        <w:rPr>
          <w:rFonts w:asciiTheme="minorBidi" w:hAnsiTheme="minorBidi"/>
        </w:rPr>
        <w:t>and</w:t>
      </w:r>
      <w:r w:rsidR="006420D2">
        <w:rPr>
          <w:rFonts w:asciiTheme="minorBidi" w:hAnsiTheme="minorBidi"/>
        </w:rPr>
        <w:t xml:space="preserve"> were</w:t>
      </w:r>
      <w:r w:rsidR="00902756">
        <w:rPr>
          <w:rFonts w:asciiTheme="minorBidi" w:hAnsiTheme="minorBidi"/>
        </w:rPr>
        <w:t xml:space="preserve"> routinely</w:t>
      </w:r>
      <w:r w:rsidR="006420D2">
        <w:rPr>
          <w:rFonts w:asciiTheme="minorBidi" w:hAnsiTheme="minorBidi"/>
        </w:rPr>
        <w:t xml:space="preserve"> invited to department meetings and seminars, but </w:t>
      </w:r>
      <w:r w:rsidR="00A444C6">
        <w:rPr>
          <w:rFonts w:asciiTheme="minorBidi" w:hAnsiTheme="minorBidi"/>
        </w:rPr>
        <w:t>that work was needed to ensure that they were included</w:t>
      </w:r>
      <w:r w:rsidR="006420D2">
        <w:rPr>
          <w:rFonts w:asciiTheme="minorBidi" w:hAnsiTheme="minorBidi"/>
        </w:rPr>
        <w:t xml:space="preserve"> in institutional schemes like probation and </w:t>
      </w:r>
      <w:r w:rsidR="000C2897">
        <w:rPr>
          <w:rFonts w:asciiTheme="minorBidi" w:hAnsiTheme="minorBidi"/>
        </w:rPr>
        <w:t>Staff D</w:t>
      </w:r>
      <w:r w:rsidR="006420D2">
        <w:rPr>
          <w:rFonts w:asciiTheme="minorBidi" w:hAnsiTheme="minorBidi"/>
        </w:rPr>
        <w:t xml:space="preserve">evelopment </w:t>
      </w:r>
      <w:r w:rsidR="000C2897">
        <w:rPr>
          <w:rFonts w:asciiTheme="minorBidi" w:hAnsiTheme="minorBidi"/>
        </w:rPr>
        <w:t>R</w:t>
      </w:r>
      <w:r w:rsidR="006420D2">
        <w:rPr>
          <w:rFonts w:asciiTheme="minorBidi" w:hAnsiTheme="minorBidi"/>
        </w:rPr>
        <w:t xml:space="preserve">eview (SDR). The focus groups were themselves </w:t>
      </w:r>
      <w:r w:rsidR="00A444C6">
        <w:rPr>
          <w:rFonts w:asciiTheme="minorBidi" w:hAnsiTheme="minorBidi"/>
        </w:rPr>
        <w:t xml:space="preserve">appreciated as </w:t>
      </w:r>
      <w:r w:rsidR="006420D2">
        <w:rPr>
          <w:rFonts w:asciiTheme="minorBidi" w:hAnsiTheme="minorBidi"/>
        </w:rPr>
        <w:t xml:space="preserve">a way to meet other researchers from different departments and faculties, and more such meetings were requested (and incorporated into the next action plan). </w:t>
      </w:r>
    </w:p>
    <w:p w14:paraId="17154B03" w14:textId="77B31A13" w:rsidR="00A85A1E" w:rsidRPr="00A85A1E" w:rsidRDefault="002D2085" w:rsidP="00602E3C">
      <w:pPr>
        <w:rPr>
          <w:rFonts w:asciiTheme="minorBidi" w:hAnsiTheme="minorBidi"/>
        </w:rPr>
      </w:pPr>
      <w:r>
        <w:rPr>
          <w:rFonts w:asciiTheme="minorBidi" w:hAnsiTheme="minorBidi"/>
        </w:rPr>
        <w:t>Full details of progress against the original action plan are provided in the updated document available to view online. A</w:t>
      </w:r>
      <w:r w:rsidR="001F7FA8">
        <w:rPr>
          <w:rFonts w:asciiTheme="minorBidi" w:hAnsiTheme="minorBidi"/>
        </w:rPr>
        <w:t xml:space="preserve"> </w:t>
      </w:r>
      <w:r>
        <w:rPr>
          <w:rFonts w:asciiTheme="minorBidi" w:hAnsiTheme="minorBidi"/>
        </w:rPr>
        <w:t>summary of highlights from the last four years is provided here:</w:t>
      </w:r>
      <w:r w:rsidR="00906343">
        <w:rPr>
          <w:rFonts w:asciiTheme="minorBidi" w:hAnsiTheme="minorBidi"/>
        </w:rPr>
        <w:br/>
      </w:r>
      <w:r w:rsidR="0087345E">
        <w:rPr>
          <w:rFonts w:asciiTheme="minorBidi" w:hAnsiTheme="minorBidi"/>
          <w:i/>
          <w:iCs/>
        </w:rPr>
        <w:br/>
      </w:r>
      <w:r w:rsidRPr="00840DBB">
        <w:rPr>
          <w:rFonts w:asciiTheme="minorBidi" w:hAnsiTheme="minorBidi"/>
          <w:i/>
          <w:iCs/>
        </w:rPr>
        <w:t>Progress against Principle 1</w:t>
      </w:r>
      <w:r w:rsidR="00D02DD6">
        <w:rPr>
          <w:rFonts w:asciiTheme="minorBidi" w:hAnsiTheme="minorBidi"/>
          <w:i/>
          <w:iCs/>
        </w:rPr>
        <w:t xml:space="preserve"> Recruitment &amp; Selection</w:t>
      </w:r>
      <w:r w:rsidRPr="00840DBB">
        <w:rPr>
          <w:rFonts w:asciiTheme="minorBidi" w:hAnsiTheme="minorBidi"/>
          <w:i/>
          <w:iCs/>
        </w:rPr>
        <w:t xml:space="preserve"> </w:t>
      </w:r>
      <w:r w:rsidRPr="00840DBB">
        <w:rPr>
          <w:rFonts w:asciiTheme="minorBidi" w:hAnsiTheme="minorBidi"/>
          <w:i/>
          <w:iCs/>
        </w:rPr>
        <w:br/>
      </w:r>
      <w:r w:rsidR="00AD259C">
        <w:rPr>
          <w:rFonts w:asciiTheme="minorBidi" w:hAnsiTheme="minorBidi"/>
        </w:rPr>
        <w:t>The School has an ongoing commitment to clear and transparent routes to recruitment and progression</w:t>
      </w:r>
      <w:r w:rsidR="00902756">
        <w:rPr>
          <w:rFonts w:asciiTheme="minorBidi" w:hAnsiTheme="minorBidi"/>
        </w:rPr>
        <w:t xml:space="preserve"> and has clear policies and processes in place to support this. </w:t>
      </w:r>
      <w:r w:rsidR="0090108A">
        <w:rPr>
          <w:rFonts w:asciiTheme="minorBidi" w:hAnsiTheme="minorBidi"/>
        </w:rPr>
        <w:t xml:space="preserve">Since August 2015 </w:t>
      </w:r>
      <w:r w:rsidR="00AD259C">
        <w:rPr>
          <w:rFonts w:asciiTheme="minorBidi" w:hAnsiTheme="minorBidi"/>
        </w:rPr>
        <w:t xml:space="preserve">monitoring has ensured that </w:t>
      </w:r>
      <w:r w:rsidRPr="0090108A">
        <w:rPr>
          <w:rFonts w:asciiTheme="minorBidi" w:hAnsiTheme="minorBidi"/>
        </w:rPr>
        <w:t>100% of interview panel members have completed recruitment training</w:t>
      </w:r>
      <w:r w:rsidR="0090108A">
        <w:rPr>
          <w:rFonts w:asciiTheme="minorBidi" w:hAnsiTheme="minorBidi"/>
        </w:rPr>
        <w:t xml:space="preserve">. </w:t>
      </w:r>
      <w:r w:rsidR="00F82475">
        <w:rPr>
          <w:rFonts w:asciiTheme="minorBidi" w:hAnsiTheme="minorBidi"/>
        </w:rPr>
        <w:t xml:space="preserve">Mandatory training for all those on interview panels was introduced but it did not significantly close the identified gap between </w:t>
      </w:r>
      <w:r w:rsidR="00BE0519">
        <w:rPr>
          <w:rFonts w:asciiTheme="minorBidi" w:hAnsiTheme="minorBidi"/>
        </w:rPr>
        <w:t xml:space="preserve">numbers of </w:t>
      </w:r>
      <w:r w:rsidR="00F82475">
        <w:rPr>
          <w:rFonts w:asciiTheme="minorBidi" w:hAnsiTheme="minorBidi"/>
        </w:rPr>
        <w:t xml:space="preserve">white and BME post applicants and </w:t>
      </w:r>
      <w:r w:rsidR="00BE0519">
        <w:rPr>
          <w:rFonts w:asciiTheme="minorBidi" w:hAnsiTheme="minorBidi"/>
        </w:rPr>
        <w:t xml:space="preserve">final </w:t>
      </w:r>
      <w:r w:rsidR="00F82475">
        <w:rPr>
          <w:rFonts w:asciiTheme="minorBidi" w:hAnsiTheme="minorBidi"/>
        </w:rPr>
        <w:t xml:space="preserve">post offers. </w:t>
      </w:r>
      <w:r w:rsidR="00602E3C">
        <w:rPr>
          <w:rFonts w:asciiTheme="minorBidi" w:hAnsiTheme="minorBidi"/>
        </w:rPr>
        <w:t>Thus t</w:t>
      </w:r>
      <w:r w:rsidR="0090108A">
        <w:rPr>
          <w:rFonts w:asciiTheme="minorBidi" w:hAnsiTheme="minorBidi"/>
        </w:rPr>
        <w:t xml:space="preserve">he </w:t>
      </w:r>
      <w:r w:rsidR="00CE25B1">
        <w:rPr>
          <w:rFonts w:asciiTheme="minorBidi" w:hAnsiTheme="minorBidi"/>
        </w:rPr>
        <w:t>training</w:t>
      </w:r>
      <w:r w:rsidR="0090108A">
        <w:rPr>
          <w:rFonts w:asciiTheme="minorBidi" w:hAnsiTheme="minorBidi"/>
        </w:rPr>
        <w:t xml:space="preserve"> has been </w:t>
      </w:r>
      <w:r w:rsidR="00BE0519">
        <w:rPr>
          <w:rFonts w:asciiTheme="minorBidi" w:hAnsiTheme="minorBidi"/>
        </w:rPr>
        <w:t xml:space="preserve">further </w:t>
      </w:r>
      <w:r w:rsidR="0090108A">
        <w:rPr>
          <w:rFonts w:asciiTheme="minorBidi" w:hAnsiTheme="minorBidi"/>
        </w:rPr>
        <w:t>reviewed to include substantial discussion of equality issues and unconscious bias</w:t>
      </w:r>
      <w:r w:rsidR="00BE0519">
        <w:rPr>
          <w:rFonts w:asciiTheme="minorBidi" w:hAnsiTheme="minorBidi"/>
        </w:rPr>
        <w:t xml:space="preserve"> to address this</w:t>
      </w:r>
      <w:r w:rsidR="00DD5CA1">
        <w:rPr>
          <w:rFonts w:asciiTheme="minorBidi" w:hAnsiTheme="minorBidi"/>
        </w:rPr>
        <w:t>, and actions to reduce the gap have been identified</w:t>
      </w:r>
      <w:r w:rsidR="00EF2A66">
        <w:rPr>
          <w:rFonts w:asciiTheme="minorBidi" w:hAnsiTheme="minorBidi"/>
        </w:rPr>
        <w:t xml:space="preserve"> </w:t>
      </w:r>
      <w:r w:rsidR="00A255A9">
        <w:rPr>
          <w:rFonts w:asciiTheme="minorBidi" w:hAnsiTheme="minorBidi"/>
        </w:rPr>
        <w:t xml:space="preserve">in the E,D &amp; I objectives 2016-2020 </w:t>
      </w:r>
      <w:r w:rsidR="00EF2A66">
        <w:rPr>
          <w:rFonts w:asciiTheme="minorBidi" w:hAnsiTheme="minorBidi"/>
        </w:rPr>
        <w:t>and will be monitored by EDC</w:t>
      </w:r>
      <w:r w:rsidR="0090108A">
        <w:rPr>
          <w:rFonts w:asciiTheme="minorBidi" w:hAnsiTheme="minorBidi"/>
        </w:rPr>
        <w:t xml:space="preserve">. </w:t>
      </w:r>
      <w:r w:rsidR="00906343">
        <w:rPr>
          <w:rFonts w:asciiTheme="minorBidi" w:hAnsiTheme="minorBidi"/>
        </w:rPr>
        <w:br/>
      </w:r>
      <w:r w:rsidR="00CE25B1" w:rsidRPr="00840DBB">
        <w:rPr>
          <w:rFonts w:asciiTheme="minorBidi" w:hAnsiTheme="minorBidi"/>
          <w:i/>
          <w:iCs/>
        </w:rPr>
        <w:t>Progress against Principle 2</w:t>
      </w:r>
      <w:r w:rsidR="00D02DD6">
        <w:rPr>
          <w:rFonts w:asciiTheme="minorBidi" w:hAnsiTheme="minorBidi"/>
          <w:i/>
          <w:iCs/>
        </w:rPr>
        <w:t xml:space="preserve"> Recognition &amp; Value</w:t>
      </w:r>
      <w:r w:rsidR="00CE25B1" w:rsidRPr="00840DBB">
        <w:rPr>
          <w:rFonts w:asciiTheme="minorBidi" w:hAnsiTheme="minorBidi"/>
          <w:i/>
          <w:iCs/>
        </w:rPr>
        <w:br/>
      </w:r>
      <w:r w:rsidR="00CE25B1">
        <w:rPr>
          <w:rFonts w:asciiTheme="minorBidi" w:hAnsiTheme="minorBidi"/>
        </w:rPr>
        <w:t xml:space="preserve">Additional posts in the Research Office mean that staff now receive more support in the process of applying for grants, and successful grants have an initial ‘kick off’ meeting to ensure a better understanding of roles and responsibilities. Discussion about redeployment and career discussions take place as part of the end of fixed term contract process, with managers reminded of this by an automated system. </w:t>
      </w:r>
      <w:r w:rsidR="00747E31">
        <w:rPr>
          <w:rFonts w:asciiTheme="minorBidi" w:hAnsiTheme="minorBidi"/>
        </w:rPr>
        <w:t>PIs have been invited to sessions run by the Research Office on the practical management of research grants.</w:t>
      </w:r>
      <w:r w:rsidR="00A255A9">
        <w:rPr>
          <w:rFonts w:asciiTheme="minorBidi" w:hAnsiTheme="minorBidi"/>
        </w:rPr>
        <w:t xml:space="preserve"> </w:t>
      </w:r>
      <w:r w:rsidR="00906343">
        <w:rPr>
          <w:rFonts w:asciiTheme="minorBidi" w:hAnsiTheme="minorBidi"/>
        </w:rPr>
        <w:br/>
      </w:r>
      <w:r w:rsidRPr="00840DBB">
        <w:rPr>
          <w:rFonts w:asciiTheme="minorBidi" w:hAnsiTheme="minorBidi"/>
          <w:i/>
          <w:iCs/>
        </w:rPr>
        <w:t xml:space="preserve">Progress against Principle 3 </w:t>
      </w:r>
      <w:r w:rsidR="00D02DD6">
        <w:rPr>
          <w:rFonts w:asciiTheme="minorBidi" w:hAnsiTheme="minorBidi"/>
          <w:i/>
          <w:iCs/>
        </w:rPr>
        <w:t>Support &amp; Career Development</w:t>
      </w:r>
      <w:r w:rsidR="0016610F" w:rsidRPr="00840DBB">
        <w:rPr>
          <w:rFonts w:asciiTheme="minorBidi" w:hAnsiTheme="minorBidi"/>
          <w:i/>
          <w:iCs/>
        </w:rPr>
        <w:br/>
      </w:r>
      <w:r w:rsidR="00A275DD">
        <w:rPr>
          <w:rFonts w:asciiTheme="minorBidi" w:hAnsiTheme="minorBidi"/>
        </w:rPr>
        <w:t xml:space="preserve">In 2015-16, 40% of research staff attended at least one centrally organised event, up from 34% in 2014-15. </w:t>
      </w:r>
      <w:r w:rsidR="00BE0519">
        <w:rPr>
          <w:rFonts w:asciiTheme="minorBidi" w:hAnsiTheme="minorBidi"/>
        </w:rPr>
        <w:t xml:space="preserve">This is due to more targeted training being provided. </w:t>
      </w:r>
      <w:r w:rsidR="00A275DD">
        <w:rPr>
          <w:rFonts w:asciiTheme="minorBidi" w:hAnsiTheme="minorBidi"/>
        </w:rPr>
        <w:t xml:space="preserve">In 2015-16 there were </w:t>
      </w:r>
      <w:r w:rsidR="0016610F" w:rsidRPr="000C2897">
        <w:rPr>
          <w:rFonts w:asciiTheme="minorBidi" w:hAnsiTheme="minorBidi"/>
        </w:rPr>
        <w:t xml:space="preserve">19 </w:t>
      </w:r>
      <w:r w:rsidR="001A51EB">
        <w:rPr>
          <w:rFonts w:asciiTheme="minorBidi" w:hAnsiTheme="minorBidi"/>
        </w:rPr>
        <w:t xml:space="preserve">workshops </w:t>
      </w:r>
      <w:r w:rsidR="0016610F" w:rsidRPr="000C2897">
        <w:rPr>
          <w:rFonts w:asciiTheme="minorBidi" w:hAnsiTheme="minorBidi"/>
        </w:rPr>
        <w:t xml:space="preserve">on the </w:t>
      </w:r>
      <w:r w:rsidR="00A275DD">
        <w:rPr>
          <w:rFonts w:asciiTheme="minorBidi" w:hAnsiTheme="minorBidi"/>
        </w:rPr>
        <w:t xml:space="preserve">newly designed </w:t>
      </w:r>
      <w:hyperlink r:id="rId20" w:history="1">
        <w:r w:rsidR="0016610F" w:rsidRPr="00C24857">
          <w:rPr>
            <w:rStyle w:val="Hyperlink"/>
            <w:rFonts w:asciiTheme="minorBidi" w:hAnsiTheme="minorBidi"/>
          </w:rPr>
          <w:t>Research Development series</w:t>
        </w:r>
      </w:hyperlink>
      <w:r w:rsidR="0016610F" w:rsidRPr="000C2897">
        <w:rPr>
          <w:rFonts w:asciiTheme="minorBidi" w:hAnsiTheme="minorBidi"/>
        </w:rPr>
        <w:t xml:space="preserve"> with 116 participants. </w:t>
      </w:r>
      <w:r w:rsidR="00073653">
        <w:rPr>
          <w:rFonts w:asciiTheme="minorBidi" w:hAnsiTheme="minorBidi"/>
        </w:rPr>
        <w:t xml:space="preserve">Feedback from these sessions has been collated and shows the sessions were very well received. Responses from this and the end of year survey will inform both the content of the programme and the content of individual sessions. </w:t>
      </w:r>
      <w:r w:rsidR="001A51EB">
        <w:rPr>
          <w:rFonts w:asciiTheme="minorBidi" w:hAnsiTheme="minorBidi"/>
        </w:rPr>
        <w:t xml:space="preserve">Coffee mornings, impact lunches and funder visits provided further support for research staff. </w:t>
      </w:r>
      <w:r w:rsidR="00A275DD">
        <w:rPr>
          <w:rFonts w:asciiTheme="minorBidi" w:hAnsiTheme="minorBidi"/>
        </w:rPr>
        <w:t>In addition individual careers advice was available from the dedicated early career researcher Careers Consultant</w:t>
      </w:r>
      <w:r w:rsidR="00A31FD6">
        <w:rPr>
          <w:rFonts w:asciiTheme="minorBidi" w:hAnsiTheme="minorBidi"/>
        </w:rPr>
        <w:t>, a post made permanent in 2015</w:t>
      </w:r>
      <w:r w:rsidR="00A275DD">
        <w:rPr>
          <w:rFonts w:asciiTheme="minorBidi" w:hAnsiTheme="minorBidi"/>
        </w:rPr>
        <w:t xml:space="preserve">. </w:t>
      </w:r>
      <w:r w:rsidR="001A51EB">
        <w:rPr>
          <w:rFonts w:asciiTheme="minorBidi" w:hAnsiTheme="minorBidi"/>
        </w:rPr>
        <w:t>Applications to both the Marie Sklowdowska Curie Fellowships and the British Academy International Part</w:t>
      </w:r>
      <w:r w:rsidR="003E3F81">
        <w:rPr>
          <w:rFonts w:asciiTheme="minorBidi" w:hAnsiTheme="minorBidi"/>
        </w:rPr>
        <w:t>n</w:t>
      </w:r>
      <w:r w:rsidR="001A51EB">
        <w:rPr>
          <w:rFonts w:asciiTheme="minorBidi" w:hAnsiTheme="minorBidi"/>
        </w:rPr>
        <w:t>ership</w:t>
      </w:r>
      <w:r w:rsidR="003E3F81">
        <w:rPr>
          <w:rFonts w:asciiTheme="minorBidi" w:hAnsiTheme="minorBidi"/>
        </w:rPr>
        <w:t xml:space="preserve"> mobility (IPM) schemes have been encouraged and have led to high quality submissions (for the former all with scores in excess of 80%) and a number of successful awards.</w:t>
      </w:r>
      <w:r w:rsidR="003E3F81">
        <w:rPr>
          <w:rFonts w:asciiTheme="minorBidi" w:hAnsiTheme="minorBidi"/>
        </w:rPr>
        <w:br/>
      </w:r>
      <w:r w:rsidR="001A51EB" w:rsidRPr="00840DBB">
        <w:rPr>
          <w:rFonts w:asciiTheme="minorBidi" w:hAnsiTheme="minorBidi"/>
          <w:i/>
          <w:iCs/>
        </w:rPr>
        <w:t>Progress against Principle 4</w:t>
      </w:r>
      <w:r w:rsidR="00D02DD6">
        <w:rPr>
          <w:rFonts w:asciiTheme="minorBidi" w:hAnsiTheme="minorBidi"/>
          <w:i/>
          <w:iCs/>
        </w:rPr>
        <w:t xml:space="preserve"> Researchers’ Responsibilities</w:t>
      </w:r>
      <w:r w:rsidR="001A51EB">
        <w:rPr>
          <w:rFonts w:asciiTheme="minorBidi" w:hAnsiTheme="minorBidi"/>
          <w:i/>
          <w:iCs/>
        </w:rPr>
        <w:br/>
      </w:r>
      <w:r w:rsidR="001A51EB">
        <w:rPr>
          <w:rFonts w:asciiTheme="minorBidi" w:hAnsiTheme="minorBidi"/>
        </w:rPr>
        <w:t xml:space="preserve">A new Ethics Policy </w:t>
      </w:r>
      <w:r w:rsidR="009B6AF7">
        <w:rPr>
          <w:rFonts w:asciiTheme="minorBidi" w:hAnsiTheme="minorBidi"/>
        </w:rPr>
        <w:t xml:space="preserve">and procedure </w:t>
      </w:r>
      <w:r w:rsidR="001A51EB">
        <w:rPr>
          <w:rFonts w:asciiTheme="minorBidi" w:hAnsiTheme="minorBidi"/>
        </w:rPr>
        <w:t xml:space="preserve">was agreed </w:t>
      </w:r>
      <w:r w:rsidR="00BE0519">
        <w:rPr>
          <w:rFonts w:asciiTheme="minorBidi" w:hAnsiTheme="minorBidi"/>
        </w:rPr>
        <w:t xml:space="preserve">by REC </w:t>
      </w:r>
      <w:r w:rsidR="001A51EB">
        <w:rPr>
          <w:rFonts w:asciiTheme="minorBidi" w:hAnsiTheme="minorBidi"/>
        </w:rPr>
        <w:t xml:space="preserve">and implemented in 2015, and the Epigeum online </w:t>
      </w:r>
      <w:hyperlink r:id="rId21" w:history="1">
        <w:r w:rsidR="00BE0519" w:rsidRPr="00D01218">
          <w:rPr>
            <w:rStyle w:val="Hyperlink"/>
            <w:rFonts w:asciiTheme="minorBidi" w:hAnsiTheme="minorBidi"/>
          </w:rPr>
          <w:t>R</w:t>
        </w:r>
        <w:r w:rsidR="001A51EB" w:rsidRPr="00D01218">
          <w:rPr>
            <w:rStyle w:val="Hyperlink"/>
            <w:rFonts w:asciiTheme="minorBidi" w:hAnsiTheme="minorBidi"/>
          </w:rPr>
          <w:t>esearch Integrity course</w:t>
        </w:r>
      </w:hyperlink>
      <w:r w:rsidR="001A51EB">
        <w:rPr>
          <w:rFonts w:asciiTheme="minorBidi" w:hAnsiTheme="minorBidi"/>
        </w:rPr>
        <w:t xml:space="preserve"> was purchased and is being rolled out</w:t>
      </w:r>
      <w:r w:rsidR="00902756">
        <w:rPr>
          <w:rFonts w:asciiTheme="minorBidi" w:hAnsiTheme="minorBidi"/>
        </w:rPr>
        <w:t xml:space="preserve"> from March 2016</w:t>
      </w:r>
      <w:r w:rsidR="001A51EB">
        <w:rPr>
          <w:rFonts w:asciiTheme="minorBidi" w:hAnsiTheme="minorBidi"/>
        </w:rPr>
        <w:t xml:space="preserve">. It is intended that this is embedded in undergraduate and postgraduate course structures from 2017-18, but is already available to all staff and students, and all researchers applying for externally funded projects </w:t>
      </w:r>
      <w:r w:rsidR="00EF2A66">
        <w:rPr>
          <w:rFonts w:asciiTheme="minorBidi" w:hAnsiTheme="minorBidi"/>
        </w:rPr>
        <w:t>will</w:t>
      </w:r>
      <w:r w:rsidR="001A51EB">
        <w:rPr>
          <w:rFonts w:asciiTheme="minorBidi" w:hAnsiTheme="minorBidi"/>
        </w:rPr>
        <w:t xml:space="preserve"> need to have successfully completed the programme prior to making an application.</w:t>
      </w:r>
      <w:r w:rsidR="00906343">
        <w:rPr>
          <w:rFonts w:asciiTheme="minorBidi" w:hAnsiTheme="minorBidi"/>
        </w:rPr>
        <w:br/>
      </w:r>
      <w:r w:rsidR="00906343">
        <w:rPr>
          <w:rFonts w:asciiTheme="minorBidi" w:hAnsiTheme="minorBidi"/>
          <w:i/>
          <w:iCs/>
        </w:rPr>
        <w:t>Progress against Principle 5</w:t>
      </w:r>
      <w:r w:rsidR="00D02DD6">
        <w:rPr>
          <w:rFonts w:asciiTheme="minorBidi" w:hAnsiTheme="minorBidi"/>
          <w:i/>
          <w:iCs/>
        </w:rPr>
        <w:t xml:space="preserve"> Diversity &amp; Equality</w:t>
      </w:r>
      <w:r w:rsidR="00A9551F">
        <w:rPr>
          <w:rFonts w:asciiTheme="minorBidi" w:hAnsiTheme="minorBidi"/>
          <w:i/>
          <w:iCs/>
        </w:rPr>
        <w:br/>
      </w:r>
      <w:r w:rsidR="00A9551F">
        <w:rPr>
          <w:rFonts w:asciiTheme="minorBidi" w:hAnsiTheme="minorBidi"/>
        </w:rPr>
        <w:t xml:space="preserve">Equality and diversity continues to be of strategic importance to the School. This Is </w:t>
      </w:r>
      <w:r w:rsidR="00A85A1E">
        <w:rPr>
          <w:rFonts w:asciiTheme="minorBidi" w:hAnsiTheme="minorBidi"/>
        </w:rPr>
        <w:t xml:space="preserve">highlighted through the development and agreement of a new Equality Strategy agreed in 2016, the work of the Model Equality and Diversity Employer (MEDE) group, the achievement of the </w:t>
      </w:r>
      <w:hyperlink r:id="rId22" w:history="1">
        <w:r w:rsidR="00A85A1E" w:rsidRPr="00D01218">
          <w:rPr>
            <w:rStyle w:val="Hyperlink"/>
            <w:rFonts w:asciiTheme="minorBidi" w:hAnsiTheme="minorBidi"/>
          </w:rPr>
          <w:t>Gender Equality Charter Mark</w:t>
        </w:r>
      </w:hyperlink>
      <w:r w:rsidR="00A85A1E">
        <w:rPr>
          <w:rFonts w:asciiTheme="minorBidi" w:hAnsiTheme="minorBidi"/>
        </w:rPr>
        <w:t xml:space="preserve"> in 2015 (now Athena S</w:t>
      </w:r>
      <w:r w:rsidR="006C76AD">
        <w:rPr>
          <w:rFonts w:asciiTheme="minorBidi" w:hAnsiTheme="minorBidi"/>
        </w:rPr>
        <w:t>WAN</w:t>
      </w:r>
      <w:r w:rsidR="00A85A1E">
        <w:rPr>
          <w:rFonts w:asciiTheme="minorBidi" w:hAnsiTheme="minorBidi"/>
        </w:rPr>
        <w:t xml:space="preserve">). </w:t>
      </w:r>
      <w:r w:rsidR="0036684F">
        <w:rPr>
          <w:rFonts w:asciiTheme="minorBidi" w:hAnsiTheme="minorBidi"/>
        </w:rPr>
        <w:t xml:space="preserve">The ED&amp;I objectives 2016-20 are now identified in one action plan, monitored by the Equlity and Diversity Committee (which itself reports to the Board of Trustees). </w:t>
      </w:r>
      <w:r w:rsidR="00A85A1E">
        <w:rPr>
          <w:rFonts w:asciiTheme="minorBidi" w:hAnsiTheme="minorBidi"/>
        </w:rPr>
        <w:t>All new staff must attend the Equality and Diversity Overview</w:t>
      </w:r>
      <w:r w:rsidR="008C03D6">
        <w:rPr>
          <w:rFonts w:asciiTheme="minorBidi" w:hAnsiTheme="minorBidi"/>
        </w:rPr>
        <w:t xml:space="preserve"> course</w:t>
      </w:r>
      <w:r w:rsidR="00A85A1E">
        <w:rPr>
          <w:rFonts w:asciiTheme="minorBidi" w:hAnsiTheme="minorBidi"/>
        </w:rPr>
        <w:t xml:space="preserve"> and systems are in place to ensure this is </w:t>
      </w:r>
      <w:r w:rsidR="008C03D6">
        <w:rPr>
          <w:rFonts w:asciiTheme="minorBidi" w:hAnsiTheme="minorBidi"/>
        </w:rPr>
        <w:t>complied with</w:t>
      </w:r>
      <w:r w:rsidR="00A85A1E">
        <w:rPr>
          <w:rFonts w:asciiTheme="minorBidi" w:hAnsiTheme="minorBidi"/>
        </w:rPr>
        <w:t xml:space="preserve">. </w:t>
      </w:r>
      <w:r w:rsidR="008359B9">
        <w:rPr>
          <w:rFonts w:asciiTheme="minorBidi" w:hAnsiTheme="minorBidi"/>
        </w:rPr>
        <w:br/>
      </w:r>
      <w:r w:rsidR="00906343">
        <w:rPr>
          <w:rFonts w:asciiTheme="minorBidi" w:hAnsiTheme="minorBidi"/>
          <w:i/>
          <w:iCs/>
        </w:rPr>
        <w:t>Progress against Principle 6</w:t>
      </w:r>
      <w:r w:rsidR="00D02DD6">
        <w:rPr>
          <w:rFonts w:asciiTheme="minorBidi" w:hAnsiTheme="minorBidi"/>
          <w:i/>
          <w:iCs/>
        </w:rPr>
        <w:t xml:space="preserve"> Implementation &amp; Review</w:t>
      </w:r>
      <w:r w:rsidR="00A85A1E">
        <w:rPr>
          <w:rFonts w:asciiTheme="minorBidi" w:hAnsiTheme="minorBidi"/>
          <w:i/>
          <w:iCs/>
        </w:rPr>
        <w:br/>
      </w:r>
      <w:r w:rsidR="00A85A1E">
        <w:rPr>
          <w:rFonts w:asciiTheme="minorBidi" w:hAnsiTheme="minorBidi"/>
        </w:rPr>
        <w:t>Regular formal reporting on activities and deciding on new actions is achieved by the work of REC and HRC.</w:t>
      </w:r>
      <w:r w:rsidR="001B0CFF">
        <w:rPr>
          <w:rFonts w:asciiTheme="minorBidi" w:hAnsiTheme="minorBidi"/>
        </w:rPr>
        <w:t xml:space="preserve"> Evaluation of progress has been </w:t>
      </w:r>
      <w:r w:rsidR="00214D5D">
        <w:rPr>
          <w:rFonts w:asciiTheme="minorBidi" w:hAnsiTheme="minorBidi"/>
        </w:rPr>
        <w:t>led</w:t>
      </w:r>
      <w:r w:rsidR="001B0CFF">
        <w:rPr>
          <w:rFonts w:asciiTheme="minorBidi" w:hAnsiTheme="minorBidi"/>
        </w:rPr>
        <w:t xml:space="preserve"> by the </w:t>
      </w:r>
      <w:hyperlink r:id="rId23" w:history="1">
        <w:r w:rsidR="001B0CFF" w:rsidRPr="00D01218">
          <w:rPr>
            <w:rStyle w:val="Hyperlink"/>
            <w:rFonts w:asciiTheme="minorBidi" w:hAnsiTheme="minorBidi"/>
          </w:rPr>
          <w:t>Award Working Group</w:t>
        </w:r>
      </w:hyperlink>
      <w:r w:rsidR="001B0CFF">
        <w:rPr>
          <w:rFonts w:asciiTheme="minorBidi" w:hAnsiTheme="minorBidi"/>
        </w:rPr>
        <w:t xml:space="preserve"> </w:t>
      </w:r>
      <w:r w:rsidR="00214D5D">
        <w:rPr>
          <w:rFonts w:asciiTheme="minorBidi" w:hAnsiTheme="minorBidi"/>
        </w:rPr>
        <w:t>with further discussion at the comm</w:t>
      </w:r>
      <w:r w:rsidR="00D02DD6">
        <w:rPr>
          <w:rFonts w:asciiTheme="minorBidi" w:hAnsiTheme="minorBidi"/>
        </w:rPr>
        <w:t>ittees.</w:t>
      </w:r>
    </w:p>
    <w:p w14:paraId="26EB7AB2" w14:textId="53785350" w:rsidR="00D42572" w:rsidRPr="00D42572" w:rsidRDefault="006420D2" w:rsidP="00414BC7">
      <w:pPr>
        <w:pStyle w:val="ListParagraph"/>
        <w:spacing w:after="160" w:line="259" w:lineRule="auto"/>
        <w:ind w:left="0"/>
        <w:rPr>
          <w:rFonts w:asciiTheme="minorBidi" w:hAnsiTheme="minorBidi"/>
        </w:rPr>
      </w:pPr>
      <w:r>
        <w:rPr>
          <w:rFonts w:asciiTheme="minorBidi" w:hAnsiTheme="minorBidi"/>
          <w:b/>
          <w:bCs/>
        </w:rPr>
        <w:t>Strategy 2016-</w:t>
      </w:r>
      <w:r w:rsidR="004F7B2A">
        <w:rPr>
          <w:rFonts w:asciiTheme="minorBidi" w:hAnsiTheme="minorBidi"/>
          <w:b/>
          <w:bCs/>
        </w:rPr>
        <w:t>20</w:t>
      </w:r>
      <w:r>
        <w:rPr>
          <w:rFonts w:asciiTheme="minorBidi" w:hAnsiTheme="minorBidi"/>
          <w:b/>
          <w:bCs/>
        </w:rPr>
        <w:t xml:space="preserve"> by Concordat Principle</w:t>
      </w:r>
      <w:r w:rsidR="00FF44C2">
        <w:rPr>
          <w:rFonts w:asciiTheme="minorBidi" w:hAnsiTheme="minorBidi"/>
          <w:b/>
          <w:bCs/>
        </w:rPr>
        <w:br/>
      </w:r>
      <w:r w:rsidR="00D42572" w:rsidRPr="00D42572">
        <w:rPr>
          <w:rFonts w:asciiTheme="minorBidi" w:hAnsiTheme="minorBidi"/>
        </w:rPr>
        <w:t xml:space="preserve">We have developed an updated action plan that sets out the focus of our strategy for the next </w:t>
      </w:r>
      <w:r w:rsidR="004F7B2A">
        <w:rPr>
          <w:rFonts w:asciiTheme="minorBidi" w:hAnsiTheme="minorBidi"/>
        </w:rPr>
        <w:t xml:space="preserve">four </w:t>
      </w:r>
      <w:r w:rsidR="00D42572" w:rsidRPr="00D42572">
        <w:rPr>
          <w:rFonts w:asciiTheme="minorBidi" w:hAnsiTheme="minorBidi"/>
        </w:rPr>
        <w:t xml:space="preserve">years. Identifying specific actions </w:t>
      </w:r>
      <w:r w:rsidR="00F33742">
        <w:rPr>
          <w:rFonts w:asciiTheme="minorBidi" w:hAnsiTheme="minorBidi"/>
        </w:rPr>
        <w:t xml:space="preserve">up to </w:t>
      </w:r>
      <w:r w:rsidR="00D42572" w:rsidRPr="00D42572">
        <w:rPr>
          <w:rFonts w:asciiTheme="minorBidi" w:hAnsiTheme="minorBidi"/>
        </w:rPr>
        <w:t>20</w:t>
      </w:r>
      <w:r w:rsidR="002D2085">
        <w:rPr>
          <w:rFonts w:asciiTheme="minorBidi" w:hAnsiTheme="minorBidi"/>
        </w:rPr>
        <w:t>20</w:t>
      </w:r>
      <w:r w:rsidR="00D42572" w:rsidRPr="00D42572">
        <w:rPr>
          <w:rFonts w:asciiTheme="minorBidi" w:hAnsiTheme="minorBidi"/>
        </w:rPr>
        <w:t xml:space="preserve"> will </w:t>
      </w:r>
      <w:r w:rsidR="004F7B2A">
        <w:rPr>
          <w:rFonts w:asciiTheme="minorBidi" w:hAnsiTheme="minorBidi"/>
        </w:rPr>
        <w:t xml:space="preserve">continue to </w:t>
      </w:r>
      <w:r w:rsidR="00D42572" w:rsidRPr="00D42572">
        <w:rPr>
          <w:rFonts w:asciiTheme="minorBidi" w:hAnsiTheme="minorBidi"/>
        </w:rPr>
        <w:t>be considered via REC</w:t>
      </w:r>
      <w:r w:rsidR="00D42572">
        <w:rPr>
          <w:rFonts w:asciiTheme="minorBidi" w:hAnsiTheme="minorBidi"/>
        </w:rPr>
        <w:t xml:space="preserve"> and HRC</w:t>
      </w:r>
      <w:r w:rsidR="00D42572" w:rsidRPr="00D42572">
        <w:rPr>
          <w:rFonts w:asciiTheme="minorBidi" w:hAnsiTheme="minorBidi"/>
        </w:rPr>
        <w:t>, focus groups and wider consultation</w:t>
      </w:r>
      <w:r w:rsidR="00D42572">
        <w:rPr>
          <w:rFonts w:asciiTheme="minorBidi" w:hAnsiTheme="minorBidi"/>
        </w:rPr>
        <w:t xml:space="preserve"> with research staff</w:t>
      </w:r>
      <w:r w:rsidR="00D42572" w:rsidRPr="00D42572">
        <w:rPr>
          <w:rFonts w:asciiTheme="minorBidi" w:hAnsiTheme="minorBidi"/>
        </w:rPr>
        <w:t>. The updated action plan incorporates continuing actions from the original plans</w:t>
      </w:r>
      <w:r w:rsidR="00F33742">
        <w:rPr>
          <w:rFonts w:asciiTheme="minorBidi" w:hAnsiTheme="minorBidi"/>
        </w:rPr>
        <w:t>, extending current initiatives where appropriate,</w:t>
      </w:r>
      <w:r w:rsidR="00D42572" w:rsidRPr="00D42572">
        <w:rPr>
          <w:rFonts w:asciiTheme="minorBidi" w:hAnsiTheme="minorBidi"/>
        </w:rPr>
        <w:t xml:space="preserve"> and </w:t>
      </w:r>
      <w:r w:rsidR="00902756">
        <w:rPr>
          <w:rFonts w:asciiTheme="minorBidi" w:hAnsiTheme="minorBidi"/>
        </w:rPr>
        <w:t xml:space="preserve">added </w:t>
      </w:r>
      <w:r w:rsidR="00F33742">
        <w:rPr>
          <w:rFonts w:asciiTheme="minorBidi" w:hAnsiTheme="minorBidi"/>
        </w:rPr>
        <w:t xml:space="preserve">new </w:t>
      </w:r>
      <w:r w:rsidR="00D42572" w:rsidRPr="00D42572">
        <w:rPr>
          <w:rFonts w:asciiTheme="minorBidi" w:hAnsiTheme="minorBidi"/>
        </w:rPr>
        <w:t xml:space="preserve">actions that build on our progress and align with the </w:t>
      </w:r>
      <w:r w:rsidR="00BE0519">
        <w:rPr>
          <w:rFonts w:asciiTheme="minorBidi" w:hAnsiTheme="minorBidi"/>
        </w:rPr>
        <w:t>School’s</w:t>
      </w:r>
      <w:r w:rsidR="00D42572" w:rsidRPr="00D42572">
        <w:rPr>
          <w:rFonts w:asciiTheme="minorBidi" w:hAnsiTheme="minorBidi"/>
        </w:rPr>
        <w:t xml:space="preserve"> current </w:t>
      </w:r>
      <w:r w:rsidR="00D01218">
        <w:rPr>
          <w:rFonts w:asciiTheme="minorBidi" w:hAnsiTheme="minorBidi"/>
        </w:rPr>
        <w:t xml:space="preserve">and developing </w:t>
      </w:r>
      <w:r w:rsidR="00D42572" w:rsidRPr="00D42572">
        <w:rPr>
          <w:rFonts w:asciiTheme="minorBidi" w:hAnsiTheme="minorBidi"/>
        </w:rPr>
        <w:t>Strategic Plan</w:t>
      </w:r>
      <w:r>
        <w:rPr>
          <w:rFonts w:asciiTheme="minorBidi" w:hAnsiTheme="minorBidi"/>
        </w:rPr>
        <w:t>.</w:t>
      </w:r>
    </w:p>
    <w:p w14:paraId="32CED8E1" w14:textId="3911EE8E" w:rsidR="00D42572" w:rsidRPr="001A7EF7" w:rsidRDefault="00FF44C2" w:rsidP="007B3C3C">
      <w:pPr>
        <w:spacing w:after="160" w:line="259" w:lineRule="auto"/>
        <w:rPr>
          <w:rFonts w:asciiTheme="minorBidi" w:hAnsiTheme="minorBidi"/>
          <w:i/>
          <w:iCs/>
        </w:rPr>
      </w:pPr>
      <w:r w:rsidRPr="00FF44C2">
        <w:rPr>
          <w:rFonts w:asciiTheme="minorBidi" w:hAnsiTheme="minorBidi"/>
          <w:i/>
          <w:iCs/>
        </w:rPr>
        <w:t xml:space="preserve">Principle 1: </w:t>
      </w:r>
      <w:r w:rsidR="00D42572" w:rsidRPr="00FF44C2">
        <w:rPr>
          <w:rFonts w:asciiTheme="minorBidi" w:hAnsiTheme="minorBidi"/>
          <w:i/>
          <w:iCs/>
        </w:rPr>
        <w:t xml:space="preserve">Recruitment </w:t>
      </w:r>
      <w:r w:rsidR="001A7EF7">
        <w:rPr>
          <w:rFonts w:asciiTheme="minorBidi" w:hAnsiTheme="minorBidi"/>
          <w:i/>
          <w:iCs/>
        </w:rPr>
        <w:t>&amp;</w:t>
      </w:r>
      <w:r w:rsidR="00D42572" w:rsidRPr="00FF44C2">
        <w:rPr>
          <w:rFonts w:asciiTheme="minorBidi" w:hAnsiTheme="minorBidi"/>
          <w:i/>
          <w:iCs/>
        </w:rPr>
        <w:t xml:space="preserve"> </w:t>
      </w:r>
      <w:r w:rsidR="001A7EF7">
        <w:rPr>
          <w:rFonts w:asciiTheme="minorBidi" w:hAnsiTheme="minorBidi"/>
          <w:i/>
          <w:iCs/>
        </w:rPr>
        <w:t>Selection</w:t>
      </w:r>
      <w:r w:rsidR="001A7EF7">
        <w:rPr>
          <w:rFonts w:asciiTheme="minorBidi" w:hAnsiTheme="minorBidi"/>
          <w:i/>
          <w:iCs/>
        </w:rPr>
        <w:br/>
      </w:r>
      <w:r w:rsidR="00F05FC6" w:rsidRPr="00FF44C2">
        <w:rPr>
          <w:rFonts w:asciiTheme="minorBidi" w:hAnsiTheme="minorBidi"/>
        </w:rPr>
        <w:t xml:space="preserve">Progress in these areas will focus on ensuring we attract and retain the best researchers from a diverse range of backgrounds. </w:t>
      </w:r>
      <w:r w:rsidR="002D2085" w:rsidRPr="00FF44C2">
        <w:rPr>
          <w:rFonts w:asciiTheme="minorBidi" w:hAnsiTheme="minorBidi"/>
        </w:rPr>
        <w:t>The School has an ongoing commitment to clear and transparent routes t</w:t>
      </w:r>
      <w:r w:rsidR="00C819BC">
        <w:rPr>
          <w:rFonts w:asciiTheme="minorBidi" w:hAnsiTheme="minorBidi"/>
        </w:rPr>
        <w:t xml:space="preserve">o recruitment and progression which will be led by the newly constituted Recruitment and Operations team in HR. Reviewing the recruitment policy and procedure, </w:t>
      </w:r>
      <w:r w:rsidR="009B6AF7">
        <w:rPr>
          <w:rFonts w:asciiTheme="minorBidi" w:hAnsiTheme="minorBidi"/>
        </w:rPr>
        <w:t xml:space="preserve">the </w:t>
      </w:r>
      <w:r w:rsidR="00C819BC">
        <w:rPr>
          <w:rFonts w:asciiTheme="minorBidi" w:hAnsiTheme="minorBidi"/>
        </w:rPr>
        <w:t>develop</w:t>
      </w:r>
      <w:r w:rsidR="009B6AF7">
        <w:rPr>
          <w:rFonts w:asciiTheme="minorBidi" w:hAnsiTheme="minorBidi"/>
        </w:rPr>
        <w:t>ment of</w:t>
      </w:r>
      <w:r w:rsidR="00C819BC">
        <w:rPr>
          <w:rFonts w:asciiTheme="minorBidi" w:hAnsiTheme="minorBidi"/>
        </w:rPr>
        <w:t xml:space="preserve"> a research staff policy and reviewing researcher roles will drive changes. </w:t>
      </w:r>
      <w:r w:rsidR="00671BE6">
        <w:rPr>
          <w:rFonts w:asciiTheme="minorBidi" w:hAnsiTheme="minorBidi"/>
        </w:rPr>
        <w:t>A</w:t>
      </w:r>
      <w:r w:rsidR="00672D25">
        <w:rPr>
          <w:rFonts w:asciiTheme="minorBidi" w:hAnsiTheme="minorBidi"/>
        </w:rPr>
        <w:t>dditionally a</w:t>
      </w:r>
      <w:r w:rsidR="00671BE6">
        <w:rPr>
          <w:rFonts w:asciiTheme="minorBidi" w:hAnsiTheme="minorBidi"/>
        </w:rPr>
        <w:t xml:space="preserve">ll research staff who teach will need to complete the same </w:t>
      </w:r>
      <w:r w:rsidR="00D23F2B">
        <w:rPr>
          <w:rFonts w:asciiTheme="minorBidi" w:hAnsiTheme="minorBidi"/>
        </w:rPr>
        <w:t>training (</w:t>
      </w:r>
      <w:hyperlink r:id="rId24" w:history="1">
        <w:r w:rsidR="00BE0519" w:rsidRPr="00D01218">
          <w:rPr>
            <w:rStyle w:val="Hyperlink"/>
            <w:rFonts w:asciiTheme="minorBidi" w:hAnsiTheme="minorBidi"/>
          </w:rPr>
          <w:t>3 day core units</w:t>
        </w:r>
      </w:hyperlink>
      <w:r w:rsidR="00D23F2B">
        <w:rPr>
          <w:rFonts w:asciiTheme="minorBidi" w:hAnsiTheme="minorBidi"/>
        </w:rPr>
        <w:t>) as applies to our</w:t>
      </w:r>
      <w:r w:rsidR="00671BE6">
        <w:rPr>
          <w:rFonts w:asciiTheme="minorBidi" w:hAnsiTheme="minorBidi"/>
        </w:rPr>
        <w:t xml:space="preserve"> Graduate Teaching </w:t>
      </w:r>
      <w:r w:rsidR="00672D25">
        <w:rPr>
          <w:rFonts w:asciiTheme="minorBidi" w:hAnsiTheme="minorBidi"/>
        </w:rPr>
        <w:t>Assistants</w:t>
      </w:r>
      <w:r w:rsidR="00902756">
        <w:rPr>
          <w:rFonts w:asciiTheme="minorBidi" w:hAnsiTheme="minorBidi"/>
        </w:rPr>
        <w:t xml:space="preserve"> and a monitoring system will be developed to track this</w:t>
      </w:r>
      <w:r w:rsidR="00672D25">
        <w:rPr>
          <w:rFonts w:asciiTheme="minorBidi" w:hAnsiTheme="minorBidi"/>
        </w:rPr>
        <w:t>.</w:t>
      </w:r>
      <w:r w:rsidR="00BE0519">
        <w:rPr>
          <w:rFonts w:asciiTheme="minorBidi" w:hAnsiTheme="minorBidi"/>
        </w:rPr>
        <w:t xml:space="preserve"> Successful completion of the full course will qualify </w:t>
      </w:r>
      <w:r w:rsidR="0024408C">
        <w:rPr>
          <w:rFonts w:asciiTheme="minorBidi" w:hAnsiTheme="minorBidi"/>
        </w:rPr>
        <w:t xml:space="preserve">the researcher </w:t>
      </w:r>
      <w:r w:rsidR="00BE0519">
        <w:rPr>
          <w:rFonts w:asciiTheme="minorBidi" w:hAnsiTheme="minorBidi"/>
        </w:rPr>
        <w:t>for H</w:t>
      </w:r>
      <w:r w:rsidR="0024408C">
        <w:rPr>
          <w:rFonts w:asciiTheme="minorBidi" w:hAnsiTheme="minorBidi"/>
        </w:rPr>
        <w:t xml:space="preserve">igher </w:t>
      </w:r>
      <w:r w:rsidR="00BE0519">
        <w:rPr>
          <w:rFonts w:asciiTheme="minorBidi" w:hAnsiTheme="minorBidi"/>
        </w:rPr>
        <w:t>E</w:t>
      </w:r>
      <w:r w:rsidR="0024408C">
        <w:rPr>
          <w:rFonts w:asciiTheme="minorBidi" w:hAnsiTheme="minorBidi"/>
        </w:rPr>
        <w:t xml:space="preserve">ducation </w:t>
      </w:r>
      <w:r w:rsidR="00BE0519">
        <w:rPr>
          <w:rFonts w:asciiTheme="minorBidi" w:hAnsiTheme="minorBidi"/>
        </w:rPr>
        <w:t>A</w:t>
      </w:r>
      <w:r w:rsidR="0024408C">
        <w:rPr>
          <w:rFonts w:asciiTheme="minorBidi" w:hAnsiTheme="minorBidi"/>
        </w:rPr>
        <w:t>cademy</w:t>
      </w:r>
      <w:r w:rsidR="00BE0519">
        <w:rPr>
          <w:rFonts w:asciiTheme="minorBidi" w:hAnsiTheme="minorBidi"/>
        </w:rPr>
        <w:t xml:space="preserve"> Associate Fellow status.</w:t>
      </w:r>
      <w:r w:rsidR="00D23F2B">
        <w:rPr>
          <w:rFonts w:asciiTheme="minorBidi" w:hAnsiTheme="minorBidi"/>
        </w:rPr>
        <w:br/>
      </w:r>
      <w:r w:rsidRPr="00FF44C2">
        <w:rPr>
          <w:rFonts w:asciiTheme="minorBidi" w:hAnsiTheme="minorBidi"/>
          <w:i/>
          <w:iCs/>
        </w:rPr>
        <w:t xml:space="preserve">Principle 2: </w:t>
      </w:r>
      <w:r w:rsidR="00D42572" w:rsidRPr="00FF44C2">
        <w:rPr>
          <w:rFonts w:asciiTheme="minorBidi" w:hAnsiTheme="minorBidi"/>
          <w:i/>
          <w:iCs/>
        </w:rPr>
        <w:t xml:space="preserve">Recognition </w:t>
      </w:r>
      <w:r w:rsidR="001A7EF7">
        <w:rPr>
          <w:rFonts w:asciiTheme="minorBidi" w:hAnsiTheme="minorBidi"/>
          <w:i/>
          <w:iCs/>
        </w:rPr>
        <w:t xml:space="preserve">&amp; </w:t>
      </w:r>
      <w:r w:rsidR="00D42572" w:rsidRPr="00FF44C2">
        <w:rPr>
          <w:rFonts w:asciiTheme="minorBidi" w:hAnsiTheme="minorBidi"/>
          <w:i/>
          <w:iCs/>
        </w:rPr>
        <w:t>Value</w:t>
      </w:r>
      <w:r w:rsidR="00D42572" w:rsidRPr="00FF44C2">
        <w:rPr>
          <w:rFonts w:asciiTheme="minorBidi" w:hAnsiTheme="minorBidi"/>
          <w:i/>
          <w:iCs/>
        </w:rPr>
        <w:br/>
      </w:r>
      <w:r w:rsidR="00D23F2B">
        <w:rPr>
          <w:rFonts w:asciiTheme="minorBidi" w:hAnsiTheme="minorBidi"/>
        </w:rPr>
        <w:t xml:space="preserve">Research staff should receive equal treatment to that of other staff groups. </w:t>
      </w:r>
      <w:r w:rsidR="00747E31">
        <w:rPr>
          <w:rFonts w:asciiTheme="minorBidi" w:hAnsiTheme="minorBidi"/>
        </w:rPr>
        <w:t xml:space="preserve">We will focus on the continued roll out and development of the recently revised and enhanced Researchers </w:t>
      </w:r>
      <w:r w:rsidR="00902756">
        <w:rPr>
          <w:rFonts w:asciiTheme="minorBidi" w:hAnsiTheme="minorBidi"/>
        </w:rPr>
        <w:t xml:space="preserve">workshop </w:t>
      </w:r>
      <w:r w:rsidR="00747E31">
        <w:rPr>
          <w:rFonts w:asciiTheme="minorBidi" w:hAnsiTheme="minorBidi"/>
        </w:rPr>
        <w:t xml:space="preserve">programme. </w:t>
      </w:r>
      <w:r w:rsidR="00D23F2B">
        <w:rPr>
          <w:rFonts w:asciiTheme="minorBidi" w:hAnsiTheme="minorBidi"/>
        </w:rPr>
        <w:t>We will e</w:t>
      </w:r>
      <w:r w:rsidR="00C819BC">
        <w:rPr>
          <w:rFonts w:asciiTheme="minorBidi" w:hAnsiTheme="minorBidi"/>
        </w:rPr>
        <w:t>nsure all researchers are included in the School’s probation</w:t>
      </w:r>
      <w:r w:rsidR="00D23F2B">
        <w:rPr>
          <w:rFonts w:asciiTheme="minorBidi" w:hAnsiTheme="minorBidi"/>
        </w:rPr>
        <w:t xml:space="preserve"> and redeployment</w:t>
      </w:r>
      <w:r w:rsidR="00C819BC">
        <w:rPr>
          <w:rFonts w:asciiTheme="minorBidi" w:hAnsiTheme="minorBidi"/>
        </w:rPr>
        <w:t xml:space="preserve"> process</w:t>
      </w:r>
      <w:r w:rsidR="00D23F2B">
        <w:rPr>
          <w:rFonts w:asciiTheme="minorBidi" w:hAnsiTheme="minorBidi"/>
        </w:rPr>
        <w:t>es by including managers of researchers as recipients of the automated emails for these systems. A c</w:t>
      </w:r>
      <w:r w:rsidR="00C819BC" w:rsidRPr="00850627">
        <w:rPr>
          <w:rFonts w:asciiTheme="minorBidi" w:hAnsiTheme="minorBidi"/>
        </w:rPr>
        <w:t xml:space="preserve">larification of </w:t>
      </w:r>
      <w:r w:rsidR="00D23F2B">
        <w:rPr>
          <w:rFonts w:asciiTheme="minorBidi" w:hAnsiTheme="minorBidi"/>
        </w:rPr>
        <w:t xml:space="preserve">the </w:t>
      </w:r>
      <w:r w:rsidR="00C819BC" w:rsidRPr="00850627">
        <w:rPr>
          <w:rFonts w:asciiTheme="minorBidi" w:hAnsiTheme="minorBidi"/>
        </w:rPr>
        <w:t>role</w:t>
      </w:r>
      <w:r w:rsidR="00D23F2B">
        <w:rPr>
          <w:rFonts w:asciiTheme="minorBidi" w:hAnsiTheme="minorBidi"/>
        </w:rPr>
        <w:t>s</w:t>
      </w:r>
      <w:r w:rsidR="00C819BC" w:rsidRPr="00850627">
        <w:rPr>
          <w:rFonts w:asciiTheme="minorBidi" w:hAnsiTheme="minorBidi"/>
        </w:rPr>
        <w:t xml:space="preserve"> </w:t>
      </w:r>
      <w:r w:rsidR="00D23F2B">
        <w:rPr>
          <w:rFonts w:asciiTheme="minorBidi" w:hAnsiTheme="minorBidi"/>
        </w:rPr>
        <w:t xml:space="preserve">of researcher </w:t>
      </w:r>
      <w:r w:rsidR="00C819BC" w:rsidRPr="00850627">
        <w:rPr>
          <w:rFonts w:asciiTheme="minorBidi" w:hAnsiTheme="minorBidi"/>
        </w:rPr>
        <w:t>and that of their line manager</w:t>
      </w:r>
      <w:r w:rsidR="00D23F2B">
        <w:rPr>
          <w:rFonts w:asciiTheme="minorBidi" w:hAnsiTheme="minorBidi"/>
        </w:rPr>
        <w:t xml:space="preserve"> will ensure that both sides are more aware of key HR processes</w:t>
      </w:r>
      <w:r w:rsidR="00747E31">
        <w:rPr>
          <w:rFonts w:asciiTheme="minorBidi" w:hAnsiTheme="minorBidi"/>
        </w:rPr>
        <w:t xml:space="preserve">. Vitae resources for PIs and research staff will be better promoted, as will the </w:t>
      </w:r>
      <w:hyperlink r:id="rId25" w:anchor="/soas-desktopmentor/s/47541235" w:history="1">
        <w:r w:rsidR="00747E31" w:rsidRPr="00D01218">
          <w:rPr>
            <w:rStyle w:val="Hyperlink"/>
            <w:rFonts w:asciiTheme="minorBidi" w:hAnsiTheme="minorBidi"/>
          </w:rPr>
          <w:t>SOAS Desktop Mentor</w:t>
        </w:r>
      </w:hyperlink>
      <w:r w:rsidR="00747E31">
        <w:rPr>
          <w:rFonts w:asciiTheme="minorBidi" w:hAnsiTheme="minorBidi"/>
        </w:rPr>
        <w:t xml:space="preserve"> (for management and leadership issues).</w:t>
      </w:r>
      <w:r w:rsidR="00747E31">
        <w:rPr>
          <w:rFonts w:asciiTheme="minorBidi" w:hAnsiTheme="minorBidi"/>
        </w:rPr>
        <w:br/>
      </w:r>
      <w:r w:rsidRPr="00FF44C2">
        <w:rPr>
          <w:rFonts w:asciiTheme="minorBidi" w:hAnsiTheme="minorBidi"/>
          <w:i/>
          <w:iCs/>
        </w:rPr>
        <w:t xml:space="preserve">Principle 3: </w:t>
      </w:r>
      <w:r w:rsidR="00D42572" w:rsidRPr="00FF44C2">
        <w:rPr>
          <w:rFonts w:asciiTheme="minorBidi" w:hAnsiTheme="minorBidi"/>
          <w:i/>
          <w:iCs/>
        </w:rPr>
        <w:t xml:space="preserve">Support </w:t>
      </w:r>
      <w:r w:rsidR="001A7EF7">
        <w:rPr>
          <w:rFonts w:asciiTheme="minorBidi" w:hAnsiTheme="minorBidi"/>
          <w:i/>
          <w:iCs/>
        </w:rPr>
        <w:t xml:space="preserve">&amp; </w:t>
      </w:r>
      <w:r w:rsidR="00D42572" w:rsidRPr="00FF44C2">
        <w:rPr>
          <w:rFonts w:asciiTheme="minorBidi" w:hAnsiTheme="minorBidi"/>
          <w:i/>
          <w:iCs/>
        </w:rPr>
        <w:t>Career Development</w:t>
      </w:r>
      <w:r>
        <w:rPr>
          <w:rFonts w:asciiTheme="minorBidi" w:hAnsiTheme="minorBidi"/>
          <w:i/>
          <w:iCs/>
        </w:rPr>
        <w:br/>
      </w:r>
      <w:r w:rsidR="0068673E" w:rsidRPr="00F33742">
        <w:rPr>
          <w:rFonts w:asciiTheme="minorBidi" w:hAnsiTheme="minorBidi"/>
        </w:rPr>
        <w:t>Researchers have always had equal access to development opportunities provided across the School</w:t>
      </w:r>
      <w:r w:rsidR="00747E31">
        <w:rPr>
          <w:rFonts w:asciiTheme="minorBidi" w:hAnsiTheme="minorBidi"/>
        </w:rPr>
        <w:t xml:space="preserve"> but feedback has shown a need for more specific initiatives.</w:t>
      </w:r>
      <w:r w:rsidR="00FC017A">
        <w:rPr>
          <w:rFonts w:asciiTheme="minorBidi" w:hAnsiTheme="minorBidi"/>
        </w:rPr>
        <w:t xml:space="preserve"> </w:t>
      </w:r>
      <w:r w:rsidR="00747E31">
        <w:rPr>
          <w:rFonts w:asciiTheme="minorBidi" w:hAnsiTheme="minorBidi"/>
        </w:rPr>
        <w:t xml:space="preserve">By </w:t>
      </w:r>
      <w:r w:rsidR="00DD437A">
        <w:rPr>
          <w:rFonts w:asciiTheme="minorBidi" w:hAnsiTheme="minorBidi"/>
        </w:rPr>
        <w:t>develop</w:t>
      </w:r>
      <w:r w:rsidR="00747E31">
        <w:rPr>
          <w:rFonts w:asciiTheme="minorBidi" w:hAnsiTheme="minorBidi"/>
        </w:rPr>
        <w:t>ing</w:t>
      </w:r>
      <w:r w:rsidR="00DD437A">
        <w:rPr>
          <w:rFonts w:asciiTheme="minorBidi" w:hAnsiTheme="minorBidi"/>
        </w:rPr>
        <w:t xml:space="preserve"> a researcher specific mentoring scheme to support all research staff</w:t>
      </w:r>
      <w:r w:rsidR="00850627">
        <w:rPr>
          <w:rFonts w:asciiTheme="minorBidi" w:hAnsiTheme="minorBidi"/>
        </w:rPr>
        <w:t>, including mentoring training</w:t>
      </w:r>
      <w:r w:rsidR="00747E31">
        <w:rPr>
          <w:rFonts w:asciiTheme="minorBidi" w:hAnsiTheme="minorBidi"/>
        </w:rPr>
        <w:t xml:space="preserve">, a research staff forum and new web pages for this group, this need can be addressed. </w:t>
      </w:r>
      <w:r w:rsidR="00902756">
        <w:rPr>
          <w:rFonts w:asciiTheme="minorBidi" w:hAnsiTheme="minorBidi"/>
        </w:rPr>
        <w:t>R</w:t>
      </w:r>
      <w:r w:rsidR="00FC017A">
        <w:rPr>
          <w:rFonts w:asciiTheme="minorBidi" w:hAnsiTheme="minorBidi"/>
        </w:rPr>
        <w:t xml:space="preserve">esearcher lunches </w:t>
      </w:r>
      <w:r w:rsidR="00F341DA">
        <w:rPr>
          <w:rFonts w:asciiTheme="minorBidi" w:hAnsiTheme="minorBidi"/>
        </w:rPr>
        <w:t xml:space="preserve">will help </w:t>
      </w:r>
      <w:r w:rsidR="00FC017A">
        <w:rPr>
          <w:rFonts w:asciiTheme="minorBidi" w:hAnsiTheme="minorBidi"/>
        </w:rPr>
        <w:t>to build a network of researchers from different departments</w:t>
      </w:r>
      <w:r w:rsidR="00902756">
        <w:rPr>
          <w:rFonts w:asciiTheme="minorBidi" w:hAnsiTheme="minorBidi"/>
        </w:rPr>
        <w:t>,</w:t>
      </w:r>
      <w:r w:rsidR="00F341DA">
        <w:rPr>
          <w:rFonts w:asciiTheme="minorBidi" w:hAnsiTheme="minorBidi"/>
        </w:rPr>
        <w:t xml:space="preserve"> with b</w:t>
      </w:r>
      <w:r w:rsidR="00F341DA" w:rsidRPr="00FC017A">
        <w:rPr>
          <w:rFonts w:asciiTheme="minorBidi" w:hAnsiTheme="minorBidi"/>
        </w:rPr>
        <w:t>etter online information for new research staff through the development of specific pages bringing together information from HR, Finance, Research Office etc</w:t>
      </w:r>
      <w:r w:rsidR="00F341DA">
        <w:rPr>
          <w:rFonts w:asciiTheme="minorBidi" w:hAnsiTheme="minorBidi"/>
        </w:rPr>
        <w:t>.</w:t>
      </w:r>
      <w:r w:rsidR="00F341DA">
        <w:rPr>
          <w:rFonts w:asciiTheme="minorBidi" w:hAnsiTheme="minorBidi"/>
        </w:rPr>
        <w:br/>
      </w:r>
      <w:r w:rsidRPr="00FF44C2">
        <w:rPr>
          <w:rFonts w:asciiTheme="minorBidi" w:hAnsiTheme="minorBidi"/>
          <w:i/>
          <w:iCs/>
        </w:rPr>
        <w:t xml:space="preserve">Principle 4: </w:t>
      </w:r>
      <w:r w:rsidR="00D42572" w:rsidRPr="00FF44C2">
        <w:rPr>
          <w:rFonts w:asciiTheme="minorBidi" w:hAnsiTheme="minorBidi"/>
          <w:i/>
          <w:iCs/>
        </w:rPr>
        <w:t>Researchers’ Responsibilities</w:t>
      </w:r>
      <w:r w:rsidR="00F341DA">
        <w:rPr>
          <w:rFonts w:asciiTheme="minorBidi" w:hAnsiTheme="minorBidi"/>
          <w:i/>
          <w:iCs/>
        </w:rPr>
        <w:br/>
      </w:r>
      <w:r w:rsidR="00D90C32">
        <w:rPr>
          <w:rFonts w:asciiTheme="minorBidi" w:hAnsiTheme="minorBidi"/>
        </w:rPr>
        <w:t>Encouraging researchers to proactively engage in their own development continues to be a challenge, although this area has seen much improvement in the past four years thanks to extensive work by the Research Office and the Careers Service</w:t>
      </w:r>
      <w:r w:rsidR="00F341DA">
        <w:rPr>
          <w:rFonts w:asciiTheme="minorBidi" w:hAnsiTheme="minorBidi"/>
        </w:rPr>
        <w:t xml:space="preserve"> in providing workshops and advice/guidance. Making the Epigeum </w:t>
      </w:r>
      <w:hyperlink r:id="rId26" w:history="1">
        <w:r w:rsidR="00F341DA" w:rsidRPr="00D01218">
          <w:rPr>
            <w:rStyle w:val="Hyperlink"/>
            <w:rFonts w:asciiTheme="minorBidi" w:hAnsiTheme="minorBidi"/>
          </w:rPr>
          <w:t>online Research Integrity course</w:t>
        </w:r>
      </w:hyperlink>
      <w:r w:rsidR="00F341DA">
        <w:rPr>
          <w:rFonts w:asciiTheme="minorBidi" w:hAnsiTheme="minorBidi"/>
        </w:rPr>
        <w:t xml:space="preserve"> mandatory will mean that all staff will have to engage with </w:t>
      </w:r>
      <w:r w:rsidR="0024408C">
        <w:rPr>
          <w:rFonts w:asciiTheme="minorBidi" w:hAnsiTheme="minorBidi"/>
        </w:rPr>
        <w:t xml:space="preserve">best practice in </w:t>
      </w:r>
      <w:r w:rsidR="00F341DA">
        <w:rPr>
          <w:rFonts w:asciiTheme="minorBidi" w:hAnsiTheme="minorBidi"/>
        </w:rPr>
        <w:t>this important area</w:t>
      </w:r>
      <w:r w:rsidR="0024408C">
        <w:rPr>
          <w:rFonts w:asciiTheme="minorBidi" w:hAnsiTheme="minorBidi"/>
        </w:rPr>
        <w:t xml:space="preserve"> and the School can expend its duty of care</w:t>
      </w:r>
      <w:r w:rsidR="00F341DA">
        <w:rPr>
          <w:rFonts w:asciiTheme="minorBidi" w:hAnsiTheme="minorBidi"/>
        </w:rPr>
        <w:t xml:space="preserve">. </w:t>
      </w:r>
      <w:r w:rsidR="007B3C3C">
        <w:rPr>
          <w:rFonts w:asciiTheme="minorBidi" w:hAnsiTheme="minorBidi"/>
        </w:rPr>
        <w:br/>
      </w:r>
      <w:r w:rsidRPr="00FF44C2">
        <w:rPr>
          <w:rFonts w:asciiTheme="minorBidi" w:hAnsiTheme="minorBidi"/>
          <w:i/>
          <w:iCs/>
        </w:rPr>
        <w:t xml:space="preserve">Principle 5: </w:t>
      </w:r>
      <w:r w:rsidR="00D42572" w:rsidRPr="00FF44C2">
        <w:rPr>
          <w:rFonts w:asciiTheme="minorBidi" w:hAnsiTheme="minorBidi"/>
          <w:i/>
          <w:iCs/>
        </w:rPr>
        <w:t xml:space="preserve">Diversity </w:t>
      </w:r>
      <w:r w:rsidR="001A7EF7">
        <w:rPr>
          <w:rFonts w:asciiTheme="minorBidi" w:hAnsiTheme="minorBidi"/>
          <w:i/>
          <w:iCs/>
        </w:rPr>
        <w:t xml:space="preserve">&amp; </w:t>
      </w:r>
      <w:r w:rsidR="00D42572" w:rsidRPr="00FF44C2">
        <w:rPr>
          <w:rFonts w:asciiTheme="minorBidi" w:hAnsiTheme="minorBidi"/>
          <w:i/>
          <w:iCs/>
        </w:rPr>
        <w:t>Equality</w:t>
      </w:r>
      <w:r w:rsidR="0024408C">
        <w:rPr>
          <w:rFonts w:asciiTheme="minorBidi" w:hAnsiTheme="minorBidi"/>
        </w:rPr>
        <w:br/>
      </w:r>
      <w:r w:rsidR="00DE3DEB">
        <w:rPr>
          <w:rFonts w:asciiTheme="minorBidi" w:hAnsiTheme="minorBidi"/>
        </w:rPr>
        <w:t xml:space="preserve">A broad range of actions are outlined in the ED&amp;I action plan which will be monitored by Equality and Diversity Committee. </w:t>
      </w:r>
      <w:r w:rsidR="00DD437A">
        <w:rPr>
          <w:rFonts w:asciiTheme="minorBidi" w:hAnsiTheme="minorBidi"/>
        </w:rPr>
        <w:t xml:space="preserve">Having been awarded the Gender Equality Charter mark </w:t>
      </w:r>
      <w:r w:rsidR="00FC017A">
        <w:rPr>
          <w:rFonts w:asciiTheme="minorBidi" w:hAnsiTheme="minorBidi"/>
        </w:rPr>
        <w:t xml:space="preserve">(now Athena Swan) </w:t>
      </w:r>
      <w:r w:rsidR="00DD437A">
        <w:rPr>
          <w:rFonts w:asciiTheme="minorBidi" w:hAnsiTheme="minorBidi"/>
        </w:rPr>
        <w:t xml:space="preserve">we will seek to retain this and </w:t>
      </w:r>
      <w:r w:rsidR="00DE3DEB">
        <w:rPr>
          <w:rFonts w:asciiTheme="minorBidi" w:hAnsiTheme="minorBidi"/>
        </w:rPr>
        <w:t xml:space="preserve">will be </w:t>
      </w:r>
      <w:r w:rsidR="00DD437A">
        <w:rPr>
          <w:rFonts w:asciiTheme="minorBidi" w:hAnsiTheme="minorBidi"/>
        </w:rPr>
        <w:t xml:space="preserve">making an application for the Race Equality </w:t>
      </w:r>
      <w:r w:rsidR="00F341DA">
        <w:rPr>
          <w:rFonts w:asciiTheme="minorBidi" w:hAnsiTheme="minorBidi"/>
        </w:rPr>
        <w:t>Charter Mark</w:t>
      </w:r>
      <w:r w:rsidR="0024408C">
        <w:rPr>
          <w:rFonts w:asciiTheme="minorBidi" w:hAnsiTheme="minorBidi"/>
        </w:rPr>
        <w:t xml:space="preserve"> to show our commitment to the </w:t>
      </w:r>
      <w:r w:rsidR="00DE3DEB">
        <w:rPr>
          <w:rFonts w:asciiTheme="minorBidi" w:hAnsiTheme="minorBidi"/>
        </w:rPr>
        <w:t>e</w:t>
      </w:r>
      <w:r w:rsidR="0024408C">
        <w:rPr>
          <w:rFonts w:asciiTheme="minorBidi" w:hAnsiTheme="minorBidi"/>
        </w:rPr>
        <w:t>quality agenda</w:t>
      </w:r>
      <w:r w:rsidR="00F341DA">
        <w:rPr>
          <w:rFonts w:asciiTheme="minorBidi" w:hAnsiTheme="minorBidi"/>
        </w:rPr>
        <w:t xml:space="preserve">. We will continue with positive action for identified staff groups, ensure the REF </w:t>
      </w:r>
      <w:r w:rsidR="001A7EF7">
        <w:rPr>
          <w:rFonts w:asciiTheme="minorBidi" w:hAnsiTheme="minorBidi"/>
        </w:rPr>
        <w:t xml:space="preserve">submission selection </w:t>
      </w:r>
      <w:r w:rsidR="00F341DA">
        <w:rPr>
          <w:rFonts w:asciiTheme="minorBidi" w:hAnsiTheme="minorBidi"/>
        </w:rPr>
        <w:t>process is non-discriminatory through close engagement with the institutional REF Steering Group</w:t>
      </w:r>
      <w:r w:rsidR="001A7EF7">
        <w:rPr>
          <w:rFonts w:asciiTheme="minorBidi" w:hAnsiTheme="minorBidi"/>
        </w:rPr>
        <w:t>,</w:t>
      </w:r>
      <w:r w:rsidR="00F341DA">
        <w:rPr>
          <w:rFonts w:asciiTheme="minorBidi" w:hAnsiTheme="minorBidi"/>
        </w:rPr>
        <w:t xml:space="preserve"> and increase our number of anti-harassment contacts.</w:t>
      </w:r>
      <w:r w:rsidR="00F341DA">
        <w:rPr>
          <w:rFonts w:asciiTheme="minorBidi" w:hAnsiTheme="minorBidi"/>
        </w:rPr>
        <w:br/>
      </w:r>
      <w:r w:rsidRPr="00FF44C2">
        <w:rPr>
          <w:rFonts w:asciiTheme="minorBidi" w:hAnsiTheme="minorBidi"/>
          <w:i/>
          <w:iCs/>
        </w:rPr>
        <w:t xml:space="preserve">Principle 6: </w:t>
      </w:r>
      <w:r w:rsidR="00D42572" w:rsidRPr="00FF44C2">
        <w:rPr>
          <w:rFonts w:asciiTheme="minorBidi" w:hAnsiTheme="minorBidi"/>
          <w:i/>
          <w:iCs/>
        </w:rPr>
        <w:t>Implementation and Review</w:t>
      </w:r>
      <w:r w:rsidR="003A33FA">
        <w:rPr>
          <w:rFonts w:asciiTheme="minorBidi" w:hAnsiTheme="minorBidi"/>
          <w:i/>
          <w:iCs/>
        </w:rPr>
        <w:br/>
      </w:r>
      <w:r w:rsidR="003A33FA">
        <w:rPr>
          <w:rFonts w:asciiTheme="minorBidi" w:hAnsiTheme="minorBidi"/>
        </w:rPr>
        <w:t>To enable us to measure progress against our action plans, focus groups and a questionnaire will be used annually, with the outcomes reported to REC. This will allow us to engage with our research staff and amend/develop the action plan as necessary.</w:t>
      </w:r>
    </w:p>
    <w:p w14:paraId="4462FDE3" w14:textId="77777777" w:rsidR="00850627" w:rsidRDefault="00850627" w:rsidP="003818B4">
      <w:pPr>
        <w:spacing w:after="160" w:line="259" w:lineRule="auto"/>
        <w:rPr>
          <w:rFonts w:asciiTheme="minorBidi" w:hAnsiTheme="minorBidi"/>
        </w:rPr>
      </w:pPr>
      <w:r w:rsidRPr="00A42BCD">
        <w:rPr>
          <w:rFonts w:asciiTheme="minorBidi" w:hAnsiTheme="minorBidi"/>
          <w:b/>
          <w:bCs/>
        </w:rPr>
        <w:t xml:space="preserve">Broad Success </w:t>
      </w:r>
      <w:r w:rsidR="00722821">
        <w:rPr>
          <w:rFonts w:asciiTheme="minorBidi" w:hAnsiTheme="minorBidi"/>
          <w:b/>
          <w:bCs/>
        </w:rPr>
        <w:t>Measures</w:t>
      </w:r>
      <w:r w:rsidR="00A42BCD">
        <w:rPr>
          <w:rFonts w:asciiTheme="minorBidi" w:hAnsiTheme="minorBidi"/>
        </w:rPr>
        <w:br/>
      </w:r>
      <w:r>
        <w:rPr>
          <w:rFonts w:asciiTheme="minorBidi" w:hAnsiTheme="minorBidi"/>
        </w:rPr>
        <w:t>Our success will be measured in terms of timely achievement of the actions set out in the Action Plan</w:t>
      </w:r>
      <w:r w:rsidR="003818B4">
        <w:rPr>
          <w:rFonts w:asciiTheme="minorBidi" w:hAnsiTheme="minorBidi"/>
        </w:rPr>
        <w:t xml:space="preserve"> 2016-18 (and subsequently agreed actions up to 2020)</w:t>
      </w:r>
      <w:r>
        <w:rPr>
          <w:rFonts w:asciiTheme="minorBidi" w:hAnsiTheme="minorBidi"/>
        </w:rPr>
        <w:t xml:space="preserve">, many of which include specific deliverables. </w:t>
      </w:r>
      <w:r w:rsidR="003818B4">
        <w:rPr>
          <w:rFonts w:asciiTheme="minorBidi" w:hAnsiTheme="minorBidi"/>
        </w:rPr>
        <w:t>A</w:t>
      </w:r>
      <w:r>
        <w:rPr>
          <w:rFonts w:asciiTheme="minorBidi" w:hAnsiTheme="minorBidi"/>
        </w:rPr>
        <w:t>ddition</w:t>
      </w:r>
      <w:r w:rsidR="003818B4">
        <w:rPr>
          <w:rFonts w:asciiTheme="minorBidi" w:hAnsiTheme="minorBidi"/>
        </w:rPr>
        <w:t>ally</w:t>
      </w:r>
      <w:r>
        <w:rPr>
          <w:rFonts w:asciiTheme="minorBidi" w:hAnsiTheme="minorBidi"/>
        </w:rPr>
        <w:t xml:space="preserve">, our success </w:t>
      </w:r>
      <w:r w:rsidR="003818B4">
        <w:rPr>
          <w:rFonts w:asciiTheme="minorBidi" w:hAnsiTheme="minorBidi"/>
        </w:rPr>
        <w:t xml:space="preserve">measures </w:t>
      </w:r>
      <w:r>
        <w:rPr>
          <w:rFonts w:asciiTheme="minorBidi" w:hAnsiTheme="minorBidi"/>
        </w:rPr>
        <w:t>include the following:</w:t>
      </w:r>
    </w:p>
    <w:p w14:paraId="24B2D89D" w14:textId="77777777" w:rsidR="00D42572" w:rsidRDefault="00586423" w:rsidP="00586423">
      <w:pPr>
        <w:pStyle w:val="ListParagraph"/>
        <w:numPr>
          <w:ilvl w:val="0"/>
          <w:numId w:val="27"/>
        </w:numPr>
        <w:spacing w:after="160" w:line="259" w:lineRule="auto"/>
        <w:rPr>
          <w:rFonts w:asciiTheme="minorBidi" w:hAnsiTheme="minorBidi"/>
        </w:rPr>
      </w:pPr>
      <w:r>
        <w:rPr>
          <w:rFonts w:asciiTheme="minorBidi" w:hAnsiTheme="minorBidi"/>
        </w:rPr>
        <w:t xml:space="preserve">Evidence of progress/improvement </w:t>
      </w:r>
      <w:r w:rsidR="00A42BCD">
        <w:rPr>
          <w:rFonts w:asciiTheme="minorBidi" w:hAnsiTheme="minorBidi"/>
        </w:rPr>
        <w:t xml:space="preserve">of general support for research staff </w:t>
      </w:r>
      <w:r>
        <w:rPr>
          <w:rFonts w:asciiTheme="minorBidi" w:hAnsiTheme="minorBidi"/>
        </w:rPr>
        <w:t>through annual focus groups and questionnaires</w:t>
      </w:r>
    </w:p>
    <w:p w14:paraId="7C2CCF21" w14:textId="2CE35659" w:rsidR="00586423" w:rsidRDefault="00586423" w:rsidP="00586423">
      <w:pPr>
        <w:pStyle w:val="ListParagraph"/>
        <w:numPr>
          <w:ilvl w:val="0"/>
          <w:numId w:val="27"/>
        </w:numPr>
        <w:spacing w:after="160" w:line="259" w:lineRule="auto"/>
        <w:rPr>
          <w:rFonts w:asciiTheme="minorBidi" w:hAnsiTheme="minorBidi"/>
        </w:rPr>
      </w:pPr>
      <w:r>
        <w:rPr>
          <w:rFonts w:asciiTheme="minorBidi" w:hAnsiTheme="minorBidi"/>
        </w:rPr>
        <w:t>Data and feedback from Researcher development programme</w:t>
      </w:r>
      <w:r w:rsidR="00A42BCD">
        <w:rPr>
          <w:rFonts w:asciiTheme="minorBidi" w:hAnsiTheme="minorBidi"/>
        </w:rPr>
        <w:t>, coffee mornings, impact lunches</w:t>
      </w:r>
      <w:r w:rsidR="009F121D">
        <w:rPr>
          <w:rFonts w:asciiTheme="minorBidi" w:hAnsiTheme="minorBidi"/>
        </w:rPr>
        <w:t>, ECR forum</w:t>
      </w:r>
      <w:r w:rsidR="00A42BCD">
        <w:rPr>
          <w:rFonts w:asciiTheme="minorBidi" w:hAnsiTheme="minorBidi"/>
        </w:rPr>
        <w:t xml:space="preserve"> and funder visits</w:t>
      </w:r>
    </w:p>
    <w:p w14:paraId="5E132BDC" w14:textId="77777777" w:rsidR="00586423" w:rsidRDefault="00586423" w:rsidP="00586423">
      <w:pPr>
        <w:pStyle w:val="ListParagraph"/>
        <w:numPr>
          <w:ilvl w:val="0"/>
          <w:numId w:val="27"/>
        </w:numPr>
        <w:spacing w:after="160" w:line="259" w:lineRule="auto"/>
        <w:rPr>
          <w:rFonts w:asciiTheme="minorBidi" w:hAnsiTheme="minorBidi"/>
        </w:rPr>
      </w:pPr>
      <w:r>
        <w:rPr>
          <w:rFonts w:asciiTheme="minorBidi" w:hAnsiTheme="minorBidi"/>
        </w:rPr>
        <w:t xml:space="preserve">Data on engagement with learning </w:t>
      </w:r>
      <w:r w:rsidR="00A42BCD">
        <w:rPr>
          <w:rFonts w:asciiTheme="minorBidi" w:hAnsiTheme="minorBidi"/>
        </w:rPr>
        <w:t>and development courses</w:t>
      </w:r>
    </w:p>
    <w:p w14:paraId="20866EF7" w14:textId="57844F70" w:rsidR="00586423" w:rsidRDefault="00586423" w:rsidP="00AC3D40">
      <w:pPr>
        <w:pStyle w:val="ListParagraph"/>
        <w:numPr>
          <w:ilvl w:val="0"/>
          <w:numId w:val="27"/>
        </w:numPr>
        <w:spacing w:after="160" w:line="259" w:lineRule="auto"/>
        <w:rPr>
          <w:rFonts w:asciiTheme="minorBidi" w:hAnsiTheme="minorBidi"/>
        </w:rPr>
      </w:pPr>
      <w:r>
        <w:rPr>
          <w:rFonts w:asciiTheme="minorBidi" w:hAnsiTheme="minorBidi"/>
        </w:rPr>
        <w:t xml:space="preserve">Data on </w:t>
      </w:r>
      <w:r w:rsidR="00AC3D40">
        <w:rPr>
          <w:rFonts w:asciiTheme="minorBidi" w:hAnsiTheme="minorBidi"/>
        </w:rPr>
        <w:t xml:space="preserve">engagement with institutional HR processes including </w:t>
      </w:r>
      <w:r>
        <w:rPr>
          <w:rFonts w:asciiTheme="minorBidi" w:hAnsiTheme="minorBidi"/>
        </w:rPr>
        <w:t>staff with mentors</w:t>
      </w:r>
      <w:r w:rsidR="00A42BCD">
        <w:rPr>
          <w:rFonts w:asciiTheme="minorBidi" w:hAnsiTheme="minorBidi"/>
        </w:rPr>
        <w:t xml:space="preserve">, </w:t>
      </w:r>
      <w:r w:rsidR="00AC3D40">
        <w:rPr>
          <w:rFonts w:asciiTheme="minorBidi" w:hAnsiTheme="minorBidi"/>
        </w:rPr>
        <w:t>probation, quality of induction</w:t>
      </w:r>
    </w:p>
    <w:p w14:paraId="605BBD9D" w14:textId="53DED625" w:rsidR="00A42BCD" w:rsidRDefault="00A42BCD" w:rsidP="00586423">
      <w:pPr>
        <w:pStyle w:val="ListParagraph"/>
        <w:numPr>
          <w:ilvl w:val="0"/>
          <w:numId w:val="27"/>
        </w:numPr>
        <w:spacing w:after="160" w:line="259" w:lineRule="auto"/>
        <w:rPr>
          <w:rFonts w:asciiTheme="minorBidi" w:hAnsiTheme="minorBidi"/>
        </w:rPr>
      </w:pPr>
      <w:r>
        <w:rPr>
          <w:rFonts w:asciiTheme="minorBidi" w:hAnsiTheme="minorBidi"/>
        </w:rPr>
        <w:t>Data on usage of web pages</w:t>
      </w:r>
      <w:r w:rsidR="00AC3D40">
        <w:rPr>
          <w:rFonts w:asciiTheme="minorBidi" w:hAnsiTheme="minorBidi"/>
        </w:rPr>
        <w:t xml:space="preserve"> for researcher support</w:t>
      </w:r>
    </w:p>
    <w:p w14:paraId="3A861F9B" w14:textId="77777777" w:rsidR="00A42BCD" w:rsidRDefault="00A42BCD" w:rsidP="00586423">
      <w:pPr>
        <w:pStyle w:val="ListParagraph"/>
        <w:numPr>
          <w:ilvl w:val="0"/>
          <w:numId w:val="27"/>
        </w:numPr>
        <w:spacing w:after="160" w:line="259" w:lineRule="auto"/>
        <w:rPr>
          <w:rFonts w:asciiTheme="minorBidi" w:hAnsiTheme="minorBidi"/>
        </w:rPr>
      </w:pPr>
      <w:r>
        <w:rPr>
          <w:rFonts w:asciiTheme="minorBidi" w:hAnsiTheme="minorBidi"/>
        </w:rPr>
        <w:t>Roll out of Research Integrity online programme according to schedule and data on engagement of indicated staff groups accordingly</w:t>
      </w:r>
    </w:p>
    <w:p w14:paraId="4677428B" w14:textId="77777777" w:rsidR="00F341DA" w:rsidRDefault="00F341DA" w:rsidP="00586423">
      <w:pPr>
        <w:pStyle w:val="ListParagraph"/>
        <w:numPr>
          <w:ilvl w:val="0"/>
          <w:numId w:val="27"/>
        </w:numPr>
        <w:spacing w:after="160" w:line="259" w:lineRule="auto"/>
        <w:rPr>
          <w:rFonts w:asciiTheme="minorBidi" w:hAnsiTheme="minorBidi"/>
        </w:rPr>
      </w:pPr>
      <w:r>
        <w:rPr>
          <w:rFonts w:asciiTheme="minorBidi" w:hAnsiTheme="minorBidi"/>
        </w:rPr>
        <w:t>Data from annual staff survey in 2016, and subsequent Pulse Surveys</w:t>
      </w:r>
    </w:p>
    <w:p w14:paraId="6840A20A" w14:textId="0CE836CF" w:rsidR="00586423" w:rsidRDefault="00586423" w:rsidP="006D31B6">
      <w:pPr>
        <w:pStyle w:val="ListParagraph"/>
        <w:numPr>
          <w:ilvl w:val="0"/>
          <w:numId w:val="27"/>
        </w:numPr>
        <w:spacing w:after="160" w:line="259" w:lineRule="auto"/>
        <w:rPr>
          <w:rFonts w:asciiTheme="minorBidi" w:hAnsiTheme="minorBidi"/>
        </w:rPr>
      </w:pPr>
      <w:r>
        <w:rPr>
          <w:rFonts w:asciiTheme="minorBidi" w:hAnsiTheme="minorBidi"/>
        </w:rPr>
        <w:t xml:space="preserve">Successful renewal of the </w:t>
      </w:r>
      <w:r w:rsidR="00DE501C">
        <w:rPr>
          <w:rFonts w:asciiTheme="minorBidi" w:hAnsiTheme="minorBidi"/>
        </w:rPr>
        <w:t>Athena Swan bronze award</w:t>
      </w:r>
      <w:r w:rsidR="009F121D">
        <w:rPr>
          <w:rFonts w:asciiTheme="minorBidi" w:hAnsiTheme="minorBidi"/>
        </w:rPr>
        <w:t xml:space="preserve">; application for Race </w:t>
      </w:r>
      <w:r w:rsidR="006D31B6">
        <w:rPr>
          <w:rFonts w:asciiTheme="minorBidi" w:hAnsiTheme="minorBidi"/>
        </w:rPr>
        <w:t>E</w:t>
      </w:r>
      <w:r w:rsidR="009F121D">
        <w:rPr>
          <w:rFonts w:asciiTheme="minorBidi" w:hAnsiTheme="minorBidi"/>
        </w:rPr>
        <w:t>quality Charter Mark bronze award.</w:t>
      </w:r>
    </w:p>
    <w:p w14:paraId="7CC84BAB" w14:textId="217B8D14" w:rsidR="005A31E3" w:rsidRDefault="007B3C3C" w:rsidP="007B3C3C">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heme="minorBidi" w:hAnsiTheme="minorBidi"/>
        </w:rPr>
        <w:t>P</w:t>
      </w:r>
      <w:r w:rsidR="00C10B9A">
        <w:rPr>
          <w:rFonts w:asciiTheme="minorBidi" w:hAnsiTheme="minorBidi"/>
        </w:rPr>
        <w:t>rofessor Richard Black</w:t>
      </w:r>
      <w:r w:rsidR="00C10B9A">
        <w:rPr>
          <w:rFonts w:asciiTheme="minorBidi" w:hAnsiTheme="minorBidi"/>
        </w:rPr>
        <w:br/>
        <w:t>Pro Director (Research &amp; Enterprise)</w:t>
      </w:r>
      <w:bookmarkStart w:id="0" w:name="_GoBack"/>
      <w:bookmarkEnd w:id="0"/>
      <w:r w:rsidR="005E2809">
        <w:rPr>
          <w:rFonts w:asciiTheme="minorBidi" w:hAnsiTheme="minorBidi"/>
        </w:rPr>
        <w:br/>
      </w:r>
    </w:p>
    <w:sectPr w:rsidR="005A31E3" w:rsidSect="007B3C3C">
      <w:headerReference w:type="default" r:id="rId27"/>
      <w:headerReference w:type="first" r:id="rId28"/>
      <w:footerReference w:type="first" r:id="rId29"/>
      <w:pgSz w:w="11906" w:h="16838"/>
      <w:pgMar w:top="1440" w:right="907" w:bottom="1135" w:left="907" w:header="142"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32DFD" w14:textId="77777777" w:rsidR="007F2F5F" w:rsidRDefault="007F2F5F" w:rsidP="006B496C">
      <w:pPr>
        <w:spacing w:after="0" w:line="240" w:lineRule="auto"/>
      </w:pPr>
      <w:r>
        <w:separator/>
      </w:r>
    </w:p>
  </w:endnote>
  <w:endnote w:type="continuationSeparator" w:id="0">
    <w:p w14:paraId="6E336C66" w14:textId="77777777" w:rsidR="007F2F5F" w:rsidRDefault="007F2F5F" w:rsidP="006B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D62D3" w14:textId="77777777" w:rsidR="007F2F5F" w:rsidRDefault="007F2F5F" w:rsidP="00477273">
    <w:pPr>
      <w:pStyle w:val="Footer"/>
      <w:tabs>
        <w:tab w:val="clear" w:pos="4513"/>
        <w:tab w:val="clear" w:pos="9026"/>
        <w:tab w:val="left" w:pos="199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47F92" w14:textId="77777777" w:rsidR="007F2F5F" w:rsidRDefault="007F2F5F" w:rsidP="006B496C">
      <w:pPr>
        <w:spacing w:after="0" w:line="240" w:lineRule="auto"/>
      </w:pPr>
      <w:r>
        <w:separator/>
      </w:r>
    </w:p>
  </w:footnote>
  <w:footnote w:type="continuationSeparator" w:id="0">
    <w:p w14:paraId="0B8E580C" w14:textId="77777777" w:rsidR="007F2F5F" w:rsidRDefault="007F2F5F" w:rsidP="006B496C">
      <w:pPr>
        <w:spacing w:after="0" w:line="240" w:lineRule="auto"/>
      </w:pPr>
      <w:r>
        <w:continuationSeparator/>
      </w:r>
    </w:p>
  </w:footnote>
  <w:footnote w:id="1">
    <w:p w14:paraId="12C9E1E5" w14:textId="29D95FCB" w:rsidR="007F2F5F" w:rsidRPr="00B6344D" w:rsidRDefault="007F2F5F">
      <w:pPr>
        <w:pStyle w:val="FootnoteText"/>
        <w:rPr>
          <w:lang w:val="en-US"/>
        </w:rPr>
      </w:pPr>
      <w:r>
        <w:rPr>
          <w:rStyle w:val="FootnoteReference"/>
        </w:rPr>
        <w:footnoteRef/>
      </w:r>
      <w:r>
        <w:t xml:space="preserve"> </w:t>
      </w:r>
      <w:r w:rsidRPr="004C7E51">
        <w:rPr>
          <w:rFonts w:asciiTheme="minorBidi" w:hAnsiTheme="minorBidi"/>
        </w:rPr>
        <w:t>https://www.soas.ac.uk/directorate/visionandstrategy/file114989.pdf</w:t>
      </w:r>
    </w:p>
  </w:footnote>
  <w:footnote w:id="2">
    <w:p w14:paraId="3BABA265" w14:textId="384CE22C" w:rsidR="007F2F5F" w:rsidRPr="00B6344D" w:rsidRDefault="007F2F5F">
      <w:pPr>
        <w:pStyle w:val="FootnoteText"/>
        <w:rPr>
          <w:lang w:val="en-US"/>
        </w:rPr>
      </w:pPr>
      <w:r>
        <w:rPr>
          <w:rStyle w:val="FootnoteReference"/>
        </w:rPr>
        <w:footnoteRef/>
      </w:r>
      <w:r>
        <w:t xml:space="preserve"> </w:t>
      </w:r>
      <w:r w:rsidRPr="004C7E51">
        <w:rPr>
          <w:rFonts w:asciiTheme="minorBidi" w:hAnsiTheme="minorBidi"/>
        </w:rPr>
        <w:t>https://www.soas.ac.uk/directorate/visionandstrategy/file115030.pdf</w:t>
      </w:r>
    </w:p>
  </w:footnote>
  <w:footnote w:id="3">
    <w:p w14:paraId="6E9A37F9" w14:textId="6337BA84" w:rsidR="007F2F5F" w:rsidRPr="00B6344D" w:rsidRDefault="007F2F5F">
      <w:pPr>
        <w:pStyle w:val="FootnoteText"/>
        <w:rPr>
          <w:lang w:val="en-US"/>
        </w:rPr>
      </w:pPr>
      <w:r>
        <w:rPr>
          <w:rStyle w:val="FootnoteReference"/>
        </w:rPr>
        <w:footnoteRef/>
      </w:r>
      <w:r>
        <w:t xml:space="preserve"> </w:t>
      </w:r>
      <w:r w:rsidRPr="00F027B6">
        <w:t>https://www.soas.ac.uk/about/news/2016/file113520.pdf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BA672" w14:textId="77777777" w:rsidR="007F2F5F" w:rsidRDefault="007F2F5F" w:rsidP="00906C95">
    <w:pPr>
      <w:pStyle w:val="Header"/>
      <w:tabs>
        <w:tab w:val="clear" w:pos="4513"/>
        <w:tab w:val="clear" w:pos="9026"/>
        <w:tab w:val="left" w:pos="8250"/>
      </w:tabs>
      <w:ind w:left="-567" w:hanging="851"/>
      <w:jc w:val="right"/>
    </w:pPr>
    <w:r>
      <w:rPr>
        <w:noProof/>
      </w:rPr>
      <w:drawing>
        <wp:anchor distT="0" distB="0" distL="114300" distR="114300" simplePos="0" relativeHeight="251664896" behindDoc="1" locked="0" layoutInCell="1" allowOverlap="1" wp14:anchorId="06C1B17C" wp14:editId="4FC2899C">
          <wp:simplePos x="0" y="0"/>
          <wp:positionH relativeFrom="margin">
            <wp:posOffset>3784489</wp:posOffset>
          </wp:positionH>
          <wp:positionV relativeFrom="paragraph">
            <wp:posOffset>102732</wp:posOffset>
          </wp:positionV>
          <wp:extent cx="2476500" cy="7772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S_SMALL-LOGO-VERSION-18.07.12.jpg"/>
                  <pic:cNvPicPr/>
                </pic:nvPicPr>
                <pic:blipFill>
                  <a:blip r:embed="rId1">
                    <a:extLst>
                      <a:ext uri="{28A0092B-C50C-407E-A947-70E740481C1C}">
                        <a14:useLocalDpi xmlns:a14="http://schemas.microsoft.com/office/drawing/2010/main" val="0"/>
                      </a:ext>
                    </a:extLst>
                  </a:blip>
                  <a:stretch>
                    <a:fillRect/>
                  </a:stretch>
                </pic:blipFill>
                <pic:spPr>
                  <a:xfrm>
                    <a:off x="0" y="0"/>
                    <a:ext cx="2476500" cy="777240"/>
                  </a:xfrm>
                  <a:prstGeom prst="rect">
                    <a:avLst/>
                  </a:prstGeom>
                </pic:spPr>
              </pic:pic>
            </a:graphicData>
          </a:graphic>
          <wp14:sizeRelH relativeFrom="page">
            <wp14:pctWidth>0</wp14:pctWidth>
          </wp14:sizeRelH>
          <wp14:sizeRelV relativeFrom="page">
            <wp14:pctHeight>0</wp14:pctHeight>
          </wp14:sizeRelV>
        </wp:anchor>
      </w:drawing>
    </w:r>
  </w:p>
  <w:p w14:paraId="037D3F6E" w14:textId="77777777" w:rsidR="007F2F5F" w:rsidRDefault="007F2F5F" w:rsidP="00906C95">
    <w:pPr>
      <w:pStyle w:val="Header"/>
      <w:tabs>
        <w:tab w:val="clear" w:pos="4513"/>
        <w:tab w:val="clear" w:pos="9026"/>
        <w:tab w:val="left" w:pos="8250"/>
      </w:tabs>
      <w:ind w:left="-567" w:hanging="851"/>
      <w:jc w:val="right"/>
    </w:pPr>
  </w:p>
  <w:p w14:paraId="76F71488" w14:textId="77777777" w:rsidR="007F2F5F" w:rsidRDefault="007F2F5F" w:rsidP="00477273">
    <w:pPr>
      <w:pStyle w:val="Header"/>
      <w:tabs>
        <w:tab w:val="clear" w:pos="4513"/>
        <w:tab w:val="clear" w:pos="9026"/>
        <w:tab w:val="left" w:pos="13"/>
        <w:tab w:val="left" w:pos="8250"/>
      </w:tabs>
      <w:ind w:left="-567" w:hanging="851"/>
    </w:pPr>
    <w:r>
      <w:tab/>
    </w:r>
    <w:r>
      <w:tab/>
    </w:r>
  </w:p>
  <w:p w14:paraId="7FDBA0BC" w14:textId="77777777" w:rsidR="007F2F5F" w:rsidRDefault="007F2F5F" w:rsidP="00906C95">
    <w:pPr>
      <w:pStyle w:val="Header"/>
      <w:tabs>
        <w:tab w:val="clear" w:pos="4513"/>
        <w:tab w:val="clear" w:pos="9026"/>
        <w:tab w:val="left" w:pos="8250"/>
      </w:tabs>
      <w:ind w:left="-567" w:hanging="851"/>
      <w:jc w:val="right"/>
    </w:pPr>
  </w:p>
  <w:p w14:paraId="27B24BE7" w14:textId="77777777" w:rsidR="007F2F5F" w:rsidRDefault="007F2F5F" w:rsidP="00906C95">
    <w:pPr>
      <w:pStyle w:val="Header"/>
      <w:tabs>
        <w:tab w:val="clear" w:pos="4513"/>
        <w:tab w:val="clear" w:pos="9026"/>
        <w:tab w:val="left" w:pos="8250"/>
      </w:tabs>
      <w:ind w:left="-567" w:hanging="851"/>
      <w:jc w:val="right"/>
    </w:pPr>
  </w:p>
  <w:p w14:paraId="7E169D47" w14:textId="77777777" w:rsidR="007F2F5F" w:rsidRDefault="007F2F5F" w:rsidP="00906C95">
    <w:pPr>
      <w:pStyle w:val="Header"/>
      <w:tabs>
        <w:tab w:val="clear" w:pos="4513"/>
        <w:tab w:val="clear" w:pos="9026"/>
        <w:tab w:val="left" w:pos="8250"/>
      </w:tabs>
      <w:ind w:left="-567" w:hanging="85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A285" w14:textId="797C656F" w:rsidR="007F2F5F" w:rsidRDefault="00EB4F9F">
    <w:pPr>
      <w:pStyle w:val="Header"/>
    </w:pPr>
    <w:r>
      <w:rPr>
        <w:noProof/>
      </w:rPr>
      <w:drawing>
        <wp:anchor distT="0" distB="0" distL="114300" distR="114300" simplePos="0" relativeHeight="251654656" behindDoc="1" locked="0" layoutInCell="1" allowOverlap="1" wp14:anchorId="62D70720" wp14:editId="0DD0F351">
          <wp:simplePos x="0" y="0"/>
          <wp:positionH relativeFrom="margin">
            <wp:posOffset>-342203</wp:posOffset>
          </wp:positionH>
          <wp:positionV relativeFrom="paragraph">
            <wp:posOffset>3810</wp:posOffset>
          </wp:positionV>
          <wp:extent cx="2476500" cy="7772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S_SMALL-LOGO-VERSION-18.07.12.jpg"/>
                  <pic:cNvPicPr/>
                </pic:nvPicPr>
                <pic:blipFill>
                  <a:blip r:embed="rId1">
                    <a:extLst>
                      <a:ext uri="{28A0092B-C50C-407E-A947-70E740481C1C}">
                        <a14:useLocalDpi xmlns:a14="http://schemas.microsoft.com/office/drawing/2010/main" val="0"/>
                      </a:ext>
                    </a:extLst>
                  </a:blip>
                  <a:stretch>
                    <a:fillRect/>
                  </a:stretch>
                </pic:blipFill>
                <pic:spPr>
                  <a:xfrm>
                    <a:off x="0" y="0"/>
                    <a:ext cx="2476500" cy="777240"/>
                  </a:xfrm>
                  <a:prstGeom prst="rect">
                    <a:avLst/>
                  </a:prstGeom>
                </pic:spPr>
              </pic:pic>
            </a:graphicData>
          </a:graphic>
          <wp14:sizeRelH relativeFrom="page">
            <wp14:pctWidth>0</wp14:pctWidth>
          </wp14:sizeRelH>
          <wp14:sizeRelV relativeFrom="page">
            <wp14:pctHeight>0</wp14:pctHeight>
          </wp14:sizeRelV>
        </wp:anchor>
      </w:drawing>
    </w:r>
    <w:r w:rsidR="007F2F5F">
      <w:rPr>
        <w:noProof/>
      </w:rPr>
      <w:drawing>
        <wp:anchor distT="0" distB="0" distL="114300" distR="114300" simplePos="0" relativeHeight="251659776" behindDoc="0" locked="0" layoutInCell="1" allowOverlap="1" wp14:anchorId="7525FBE9" wp14:editId="344C436B">
          <wp:simplePos x="0" y="0"/>
          <wp:positionH relativeFrom="column">
            <wp:posOffset>3838657</wp:posOffset>
          </wp:positionH>
          <wp:positionV relativeFrom="paragraph">
            <wp:posOffset>-61208</wp:posOffset>
          </wp:positionV>
          <wp:extent cx="2552700" cy="895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895350"/>
                  </a:xfrm>
                  <a:prstGeom prst="rect">
                    <a:avLst/>
                  </a:prstGeom>
                  <a:noFill/>
                  <a:ln>
                    <a:noFill/>
                  </a:ln>
                </pic:spPr>
              </pic:pic>
            </a:graphicData>
          </a:graphic>
        </wp:anchor>
      </w:drawing>
    </w:r>
  </w:p>
  <w:p w14:paraId="63F79830" w14:textId="77777777" w:rsidR="007F2F5F" w:rsidRDefault="007F2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1FB4"/>
    <w:multiLevelType w:val="hybridMultilevel"/>
    <w:tmpl w:val="EF5A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4C11D2"/>
    <w:multiLevelType w:val="hybridMultilevel"/>
    <w:tmpl w:val="CF7EB11E"/>
    <w:lvl w:ilvl="0" w:tplc="AC8A985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926FC3"/>
    <w:multiLevelType w:val="hybridMultilevel"/>
    <w:tmpl w:val="DA163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B75C45"/>
    <w:multiLevelType w:val="hybridMultilevel"/>
    <w:tmpl w:val="02E2FECE"/>
    <w:lvl w:ilvl="0" w:tplc="AC8A985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DC74AB"/>
    <w:multiLevelType w:val="multilevel"/>
    <w:tmpl w:val="4CD2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330AD"/>
    <w:multiLevelType w:val="hybridMultilevel"/>
    <w:tmpl w:val="4EEE7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9F48D6"/>
    <w:multiLevelType w:val="hybridMultilevel"/>
    <w:tmpl w:val="4EEE7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762A91"/>
    <w:multiLevelType w:val="multilevel"/>
    <w:tmpl w:val="4CE8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7E3522"/>
    <w:multiLevelType w:val="hybridMultilevel"/>
    <w:tmpl w:val="3518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57433D"/>
    <w:multiLevelType w:val="hybridMultilevel"/>
    <w:tmpl w:val="743C9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143B50"/>
    <w:multiLevelType w:val="hybridMultilevel"/>
    <w:tmpl w:val="4176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D3213E"/>
    <w:multiLevelType w:val="hybridMultilevel"/>
    <w:tmpl w:val="E502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647113"/>
    <w:multiLevelType w:val="hybridMultilevel"/>
    <w:tmpl w:val="54A0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0D5544"/>
    <w:multiLevelType w:val="hybridMultilevel"/>
    <w:tmpl w:val="BB38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F3316F"/>
    <w:multiLevelType w:val="hybridMultilevel"/>
    <w:tmpl w:val="74E8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EC7E54"/>
    <w:multiLevelType w:val="hybridMultilevel"/>
    <w:tmpl w:val="654A4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16D7CC6"/>
    <w:multiLevelType w:val="hybridMultilevel"/>
    <w:tmpl w:val="0C68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4966F8"/>
    <w:multiLevelType w:val="hybridMultilevel"/>
    <w:tmpl w:val="FC92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046BCF"/>
    <w:multiLevelType w:val="hybridMultilevel"/>
    <w:tmpl w:val="5D6E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6865FA"/>
    <w:multiLevelType w:val="hybridMultilevel"/>
    <w:tmpl w:val="303CB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CA72AAB"/>
    <w:multiLevelType w:val="hybridMultilevel"/>
    <w:tmpl w:val="6CCA1A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ED25E76"/>
    <w:multiLevelType w:val="hybridMultilevel"/>
    <w:tmpl w:val="32CC3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5FA7BE1"/>
    <w:multiLevelType w:val="hybridMultilevel"/>
    <w:tmpl w:val="8E18BB08"/>
    <w:lvl w:ilvl="0" w:tplc="AC8A985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DA7BD9"/>
    <w:multiLevelType w:val="hybridMultilevel"/>
    <w:tmpl w:val="E9FE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346647"/>
    <w:multiLevelType w:val="hybridMultilevel"/>
    <w:tmpl w:val="109A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512F43"/>
    <w:multiLevelType w:val="hybridMultilevel"/>
    <w:tmpl w:val="4D368A84"/>
    <w:lvl w:ilvl="0" w:tplc="C50C0AF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A0E3881"/>
    <w:multiLevelType w:val="hybridMultilevel"/>
    <w:tmpl w:val="504CD712"/>
    <w:lvl w:ilvl="0" w:tplc="09764CBC">
      <w:start w:val="3"/>
      <w:numFmt w:val="decimal"/>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3"/>
  </w:num>
  <w:num w:numId="2">
    <w:abstractNumId w:val="6"/>
  </w:num>
  <w:num w:numId="3">
    <w:abstractNumId w:val="2"/>
  </w:num>
  <w:num w:numId="4">
    <w:abstractNumId w:val="21"/>
  </w:num>
  <w:num w:numId="5">
    <w:abstractNumId w:val="5"/>
  </w:num>
  <w:num w:numId="6">
    <w:abstractNumId w:val="25"/>
  </w:num>
  <w:num w:numId="7">
    <w:abstractNumId w:val="26"/>
  </w:num>
  <w:num w:numId="8">
    <w:abstractNumId w:val="19"/>
  </w:num>
  <w:num w:numId="9">
    <w:abstractNumId w:val="4"/>
  </w:num>
  <w:num w:numId="10">
    <w:abstractNumId w:val="7"/>
  </w:num>
  <w:num w:numId="11">
    <w:abstractNumId w:val="22"/>
  </w:num>
  <w:num w:numId="12">
    <w:abstractNumId w:val="1"/>
  </w:num>
  <w:num w:numId="13">
    <w:abstractNumId w:val="3"/>
  </w:num>
  <w:num w:numId="14">
    <w:abstractNumId w:val="8"/>
  </w:num>
  <w:num w:numId="15">
    <w:abstractNumId w:val="20"/>
  </w:num>
  <w:num w:numId="16">
    <w:abstractNumId w:val="10"/>
  </w:num>
  <w:num w:numId="17">
    <w:abstractNumId w:val="15"/>
  </w:num>
  <w:num w:numId="18">
    <w:abstractNumId w:val="9"/>
  </w:num>
  <w:num w:numId="19">
    <w:abstractNumId w:val="18"/>
  </w:num>
  <w:num w:numId="20">
    <w:abstractNumId w:val="17"/>
  </w:num>
  <w:num w:numId="21">
    <w:abstractNumId w:val="0"/>
  </w:num>
  <w:num w:numId="22">
    <w:abstractNumId w:val="23"/>
  </w:num>
  <w:num w:numId="23">
    <w:abstractNumId w:val="24"/>
  </w:num>
  <w:num w:numId="24">
    <w:abstractNumId w:val="12"/>
  </w:num>
  <w:num w:numId="25">
    <w:abstractNumId w:val="14"/>
  </w:num>
  <w:num w:numId="26">
    <w:abstractNumId w:val="1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6C"/>
    <w:rsid w:val="00006B50"/>
    <w:rsid w:val="000110FF"/>
    <w:rsid w:val="000221AB"/>
    <w:rsid w:val="00044C8F"/>
    <w:rsid w:val="00073653"/>
    <w:rsid w:val="000A6C2C"/>
    <w:rsid w:val="000C2897"/>
    <w:rsid w:val="000C4B42"/>
    <w:rsid w:val="000F058D"/>
    <w:rsid w:val="00116081"/>
    <w:rsid w:val="0012236C"/>
    <w:rsid w:val="00137FFE"/>
    <w:rsid w:val="0016610F"/>
    <w:rsid w:val="00171289"/>
    <w:rsid w:val="00177D31"/>
    <w:rsid w:val="001836F3"/>
    <w:rsid w:val="001A4456"/>
    <w:rsid w:val="001A51EB"/>
    <w:rsid w:val="001A7EF7"/>
    <w:rsid w:val="001A7F1B"/>
    <w:rsid w:val="001B0CFF"/>
    <w:rsid w:val="001C2A07"/>
    <w:rsid w:val="001C5705"/>
    <w:rsid w:val="001D0E1C"/>
    <w:rsid w:val="001F7FA8"/>
    <w:rsid w:val="00214D5D"/>
    <w:rsid w:val="00214E1D"/>
    <w:rsid w:val="0024408C"/>
    <w:rsid w:val="0025264E"/>
    <w:rsid w:val="0026101A"/>
    <w:rsid w:val="00287EA8"/>
    <w:rsid w:val="002A5F09"/>
    <w:rsid w:val="002C4045"/>
    <w:rsid w:val="002D01B4"/>
    <w:rsid w:val="002D2085"/>
    <w:rsid w:val="002F206D"/>
    <w:rsid w:val="0030096B"/>
    <w:rsid w:val="003074B7"/>
    <w:rsid w:val="0032057E"/>
    <w:rsid w:val="0036684F"/>
    <w:rsid w:val="003818B4"/>
    <w:rsid w:val="003848C4"/>
    <w:rsid w:val="00384D12"/>
    <w:rsid w:val="0039375A"/>
    <w:rsid w:val="003A33FA"/>
    <w:rsid w:val="003B1AAF"/>
    <w:rsid w:val="003B38C4"/>
    <w:rsid w:val="003E119B"/>
    <w:rsid w:val="003E3F81"/>
    <w:rsid w:val="003E5BE3"/>
    <w:rsid w:val="003F085B"/>
    <w:rsid w:val="00414BC7"/>
    <w:rsid w:val="00420254"/>
    <w:rsid w:val="00432586"/>
    <w:rsid w:val="004413C0"/>
    <w:rsid w:val="004735CA"/>
    <w:rsid w:val="00477273"/>
    <w:rsid w:val="004C7E51"/>
    <w:rsid w:val="004F7B2A"/>
    <w:rsid w:val="004F7F47"/>
    <w:rsid w:val="005032EF"/>
    <w:rsid w:val="005073BA"/>
    <w:rsid w:val="00526AEF"/>
    <w:rsid w:val="0053065D"/>
    <w:rsid w:val="0054276E"/>
    <w:rsid w:val="005707B9"/>
    <w:rsid w:val="0057264B"/>
    <w:rsid w:val="00586423"/>
    <w:rsid w:val="00592FC4"/>
    <w:rsid w:val="005A31E3"/>
    <w:rsid w:val="005B1D3B"/>
    <w:rsid w:val="005E2809"/>
    <w:rsid w:val="005F10F2"/>
    <w:rsid w:val="00602E3C"/>
    <w:rsid w:val="00631F1D"/>
    <w:rsid w:val="006420D2"/>
    <w:rsid w:val="00651FC4"/>
    <w:rsid w:val="00671BE6"/>
    <w:rsid w:val="00672D25"/>
    <w:rsid w:val="0068673E"/>
    <w:rsid w:val="006B1152"/>
    <w:rsid w:val="006B496C"/>
    <w:rsid w:val="006B4E5E"/>
    <w:rsid w:val="006C76AD"/>
    <w:rsid w:val="006D31B6"/>
    <w:rsid w:val="006E71E6"/>
    <w:rsid w:val="006F2B8A"/>
    <w:rsid w:val="007034C7"/>
    <w:rsid w:val="00715146"/>
    <w:rsid w:val="00722821"/>
    <w:rsid w:val="00724C38"/>
    <w:rsid w:val="00747E31"/>
    <w:rsid w:val="0077063E"/>
    <w:rsid w:val="00784B29"/>
    <w:rsid w:val="007B3C3C"/>
    <w:rsid w:val="007E0152"/>
    <w:rsid w:val="007E40EA"/>
    <w:rsid w:val="007F2F5F"/>
    <w:rsid w:val="007F7E73"/>
    <w:rsid w:val="008359B9"/>
    <w:rsid w:val="00840DBB"/>
    <w:rsid w:val="00850627"/>
    <w:rsid w:val="00860740"/>
    <w:rsid w:val="0087345E"/>
    <w:rsid w:val="00897752"/>
    <w:rsid w:val="008A3CB5"/>
    <w:rsid w:val="008A6689"/>
    <w:rsid w:val="008A7815"/>
    <w:rsid w:val="008C03D6"/>
    <w:rsid w:val="008E3445"/>
    <w:rsid w:val="008F2DCF"/>
    <w:rsid w:val="0090108A"/>
    <w:rsid w:val="00902756"/>
    <w:rsid w:val="00906343"/>
    <w:rsid w:val="00906C95"/>
    <w:rsid w:val="009205DA"/>
    <w:rsid w:val="00936517"/>
    <w:rsid w:val="0093799E"/>
    <w:rsid w:val="00974305"/>
    <w:rsid w:val="00986D05"/>
    <w:rsid w:val="009A0B51"/>
    <w:rsid w:val="009A7DB1"/>
    <w:rsid w:val="009B6AF7"/>
    <w:rsid w:val="009C053E"/>
    <w:rsid w:val="009C4ED5"/>
    <w:rsid w:val="009D540A"/>
    <w:rsid w:val="009E4333"/>
    <w:rsid w:val="009E5A45"/>
    <w:rsid w:val="009F121D"/>
    <w:rsid w:val="00A05CDB"/>
    <w:rsid w:val="00A07662"/>
    <w:rsid w:val="00A16AC0"/>
    <w:rsid w:val="00A255A9"/>
    <w:rsid w:val="00A275DD"/>
    <w:rsid w:val="00A31FD6"/>
    <w:rsid w:val="00A42BCD"/>
    <w:rsid w:val="00A444C6"/>
    <w:rsid w:val="00A55696"/>
    <w:rsid w:val="00A670E3"/>
    <w:rsid w:val="00A728DC"/>
    <w:rsid w:val="00A85A1E"/>
    <w:rsid w:val="00A9551F"/>
    <w:rsid w:val="00AA5D70"/>
    <w:rsid w:val="00AC3D40"/>
    <w:rsid w:val="00AD259C"/>
    <w:rsid w:val="00AD5ECD"/>
    <w:rsid w:val="00AE2F1F"/>
    <w:rsid w:val="00B24FE1"/>
    <w:rsid w:val="00B43F34"/>
    <w:rsid w:val="00B60500"/>
    <w:rsid w:val="00B6344D"/>
    <w:rsid w:val="00B65819"/>
    <w:rsid w:val="00B65FBE"/>
    <w:rsid w:val="00B80988"/>
    <w:rsid w:val="00BA731C"/>
    <w:rsid w:val="00BB6417"/>
    <w:rsid w:val="00BE0519"/>
    <w:rsid w:val="00BF00CF"/>
    <w:rsid w:val="00BF6129"/>
    <w:rsid w:val="00C0751E"/>
    <w:rsid w:val="00C10B9A"/>
    <w:rsid w:val="00C224B9"/>
    <w:rsid w:val="00C24857"/>
    <w:rsid w:val="00C447D8"/>
    <w:rsid w:val="00C47CFF"/>
    <w:rsid w:val="00C531BF"/>
    <w:rsid w:val="00C819BC"/>
    <w:rsid w:val="00C9684B"/>
    <w:rsid w:val="00CB3539"/>
    <w:rsid w:val="00CB7DE3"/>
    <w:rsid w:val="00CC6ADB"/>
    <w:rsid w:val="00CD0AA3"/>
    <w:rsid w:val="00CD51FF"/>
    <w:rsid w:val="00CE25B1"/>
    <w:rsid w:val="00CE2D82"/>
    <w:rsid w:val="00D01218"/>
    <w:rsid w:val="00D02DD6"/>
    <w:rsid w:val="00D20B6B"/>
    <w:rsid w:val="00D23F2B"/>
    <w:rsid w:val="00D25CB4"/>
    <w:rsid w:val="00D42572"/>
    <w:rsid w:val="00D74214"/>
    <w:rsid w:val="00D90C32"/>
    <w:rsid w:val="00D92C7B"/>
    <w:rsid w:val="00DA161D"/>
    <w:rsid w:val="00DB3CE8"/>
    <w:rsid w:val="00DD437A"/>
    <w:rsid w:val="00DD5CA1"/>
    <w:rsid w:val="00DE3DEB"/>
    <w:rsid w:val="00DE501C"/>
    <w:rsid w:val="00DF122F"/>
    <w:rsid w:val="00E55235"/>
    <w:rsid w:val="00EB4F9F"/>
    <w:rsid w:val="00EF19A0"/>
    <w:rsid w:val="00EF2A66"/>
    <w:rsid w:val="00F027B6"/>
    <w:rsid w:val="00F05038"/>
    <w:rsid w:val="00F05FC6"/>
    <w:rsid w:val="00F0764D"/>
    <w:rsid w:val="00F149EE"/>
    <w:rsid w:val="00F20D30"/>
    <w:rsid w:val="00F33742"/>
    <w:rsid w:val="00F341DA"/>
    <w:rsid w:val="00F46EA0"/>
    <w:rsid w:val="00F64E97"/>
    <w:rsid w:val="00F82475"/>
    <w:rsid w:val="00F8432F"/>
    <w:rsid w:val="00FC017A"/>
    <w:rsid w:val="00FE2F34"/>
    <w:rsid w:val="00FF44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A3CA42"/>
  <w15:docId w15:val="{DC16265A-AEC0-4EF2-BFE8-A8FE0B01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D30"/>
  </w:style>
  <w:style w:type="paragraph" w:styleId="Heading3">
    <w:name w:val="heading 3"/>
    <w:basedOn w:val="Normal"/>
    <w:next w:val="Normal"/>
    <w:link w:val="Heading3Char"/>
    <w:semiHidden/>
    <w:unhideWhenUsed/>
    <w:qFormat/>
    <w:rsid w:val="00A16AC0"/>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96C"/>
  </w:style>
  <w:style w:type="paragraph" w:styleId="Footer">
    <w:name w:val="footer"/>
    <w:basedOn w:val="Normal"/>
    <w:link w:val="FooterChar"/>
    <w:uiPriority w:val="99"/>
    <w:unhideWhenUsed/>
    <w:rsid w:val="006B4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96C"/>
  </w:style>
  <w:style w:type="paragraph" w:styleId="ListParagraph">
    <w:name w:val="List Paragraph"/>
    <w:basedOn w:val="Normal"/>
    <w:uiPriority w:val="34"/>
    <w:qFormat/>
    <w:rsid w:val="00F05038"/>
    <w:pPr>
      <w:ind w:left="720"/>
      <w:contextualSpacing/>
    </w:pPr>
  </w:style>
  <w:style w:type="table" w:styleId="TableGrid">
    <w:name w:val="Table Grid"/>
    <w:basedOn w:val="TableNormal"/>
    <w:uiPriority w:val="59"/>
    <w:rsid w:val="00F05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3E119B"/>
  </w:style>
  <w:style w:type="character" w:customStyle="1" w:styleId="DateChar">
    <w:name w:val="Date Char"/>
    <w:basedOn w:val="DefaultParagraphFont"/>
    <w:link w:val="Date"/>
    <w:uiPriority w:val="99"/>
    <w:semiHidden/>
    <w:rsid w:val="003E119B"/>
  </w:style>
  <w:style w:type="paragraph" w:styleId="BalloonText">
    <w:name w:val="Balloon Text"/>
    <w:basedOn w:val="Normal"/>
    <w:link w:val="BalloonTextChar"/>
    <w:uiPriority w:val="99"/>
    <w:semiHidden/>
    <w:unhideWhenUsed/>
    <w:rsid w:val="00F843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32F"/>
    <w:rPr>
      <w:rFonts w:ascii="Segoe UI" w:hAnsi="Segoe UI" w:cs="Segoe UI"/>
      <w:sz w:val="18"/>
      <w:szCs w:val="18"/>
    </w:rPr>
  </w:style>
  <w:style w:type="character" w:customStyle="1" w:styleId="Heading3Char">
    <w:name w:val="Heading 3 Char"/>
    <w:basedOn w:val="DefaultParagraphFont"/>
    <w:link w:val="Heading3"/>
    <w:semiHidden/>
    <w:rsid w:val="00A16AC0"/>
    <w:rPr>
      <w:rFonts w:ascii="Arial" w:eastAsia="Times New Roman" w:hAnsi="Arial" w:cs="Arial"/>
      <w:b/>
      <w:bCs/>
      <w:sz w:val="26"/>
      <w:szCs w:val="26"/>
    </w:rPr>
  </w:style>
  <w:style w:type="paragraph" w:styleId="NoSpacing">
    <w:name w:val="No Spacing"/>
    <w:uiPriority w:val="1"/>
    <w:qFormat/>
    <w:rsid w:val="0026101A"/>
    <w:pPr>
      <w:spacing w:after="0" w:line="240" w:lineRule="auto"/>
    </w:pPr>
  </w:style>
  <w:style w:type="character" w:styleId="CommentReference">
    <w:name w:val="annotation reference"/>
    <w:basedOn w:val="DefaultParagraphFont"/>
    <w:uiPriority w:val="99"/>
    <w:semiHidden/>
    <w:unhideWhenUsed/>
    <w:rsid w:val="00BE0519"/>
    <w:rPr>
      <w:sz w:val="16"/>
      <w:szCs w:val="16"/>
    </w:rPr>
  </w:style>
  <w:style w:type="paragraph" w:styleId="CommentText">
    <w:name w:val="annotation text"/>
    <w:basedOn w:val="Normal"/>
    <w:link w:val="CommentTextChar"/>
    <w:uiPriority w:val="99"/>
    <w:semiHidden/>
    <w:unhideWhenUsed/>
    <w:rsid w:val="00BE0519"/>
    <w:pPr>
      <w:spacing w:line="240" w:lineRule="auto"/>
    </w:pPr>
    <w:rPr>
      <w:sz w:val="20"/>
      <w:szCs w:val="20"/>
    </w:rPr>
  </w:style>
  <w:style w:type="character" w:customStyle="1" w:styleId="CommentTextChar">
    <w:name w:val="Comment Text Char"/>
    <w:basedOn w:val="DefaultParagraphFont"/>
    <w:link w:val="CommentText"/>
    <w:uiPriority w:val="99"/>
    <w:semiHidden/>
    <w:rsid w:val="00BE0519"/>
    <w:rPr>
      <w:sz w:val="20"/>
      <w:szCs w:val="20"/>
    </w:rPr>
  </w:style>
  <w:style w:type="paragraph" w:styleId="CommentSubject">
    <w:name w:val="annotation subject"/>
    <w:basedOn w:val="CommentText"/>
    <w:next w:val="CommentText"/>
    <w:link w:val="CommentSubjectChar"/>
    <w:uiPriority w:val="99"/>
    <w:semiHidden/>
    <w:unhideWhenUsed/>
    <w:rsid w:val="00BE0519"/>
    <w:rPr>
      <w:b/>
      <w:bCs/>
    </w:rPr>
  </w:style>
  <w:style w:type="character" w:customStyle="1" w:styleId="CommentSubjectChar">
    <w:name w:val="Comment Subject Char"/>
    <w:basedOn w:val="CommentTextChar"/>
    <w:link w:val="CommentSubject"/>
    <w:uiPriority w:val="99"/>
    <w:semiHidden/>
    <w:rsid w:val="00BE0519"/>
    <w:rPr>
      <w:b/>
      <w:bCs/>
      <w:sz w:val="20"/>
      <w:szCs w:val="20"/>
    </w:rPr>
  </w:style>
  <w:style w:type="character" w:styleId="Hyperlink">
    <w:name w:val="Hyperlink"/>
    <w:basedOn w:val="DefaultParagraphFont"/>
    <w:uiPriority w:val="99"/>
    <w:unhideWhenUsed/>
    <w:rsid w:val="00DB3CE8"/>
    <w:rPr>
      <w:color w:val="0000FF" w:themeColor="hyperlink"/>
      <w:u w:val="single"/>
    </w:rPr>
  </w:style>
  <w:style w:type="character" w:styleId="FollowedHyperlink">
    <w:name w:val="FollowedHyperlink"/>
    <w:basedOn w:val="DefaultParagraphFont"/>
    <w:uiPriority w:val="99"/>
    <w:semiHidden/>
    <w:unhideWhenUsed/>
    <w:rsid w:val="00171289"/>
    <w:rPr>
      <w:color w:val="800080" w:themeColor="followedHyperlink"/>
      <w:u w:val="single"/>
    </w:rPr>
  </w:style>
  <w:style w:type="paragraph" w:styleId="FootnoteText">
    <w:name w:val="footnote text"/>
    <w:basedOn w:val="Normal"/>
    <w:link w:val="FootnoteTextChar"/>
    <w:uiPriority w:val="99"/>
    <w:unhideWhenUsed/>
    <w:rsid w:val="004C7E51"/>
    <w:pPr>
      <w:spacing w:after="0" w:line="240" w:lineRule="auto"/>
    </w:pPr>
    <w:rPr>
      <w:sz w:val="24"/>
      <w:szCs w:val="24"/>
    </w:rPr>
  </w:style>
  <w:style w:type="character" w:customStyle="1" w:styleId="FootnoteTextChar">
    <w:name w:val="Footnote Text Char"/>
    <w:basedOn w:val="DefaultParagraphFont"/>
    <w:link w:val="FootnoteText"/>
    <w:uiPriority w:val="99"/>
    <w:rsid w:val="004C7E51"/>
    <w:rPr>
      <w:sz w:val="24"/>
      <w:szCs w:val="24"/>
    </w:rPr>
  </w:style>
  <w:style w:type="character" w:styleId="FootnoteReference">
    <w:name w:val="footnote reference"/>
    <w:basedOn w:val="DefaultParagraphFont"/>
    <w:uiPriority w:val="99"/>
    <w:unhideWhenUsed/>
    <w:rsid w:val="004C7E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099178">
      <w:bodyDiv w:val="1"/>
      <w:marLeft w:val="0"/>
      <w:marRight w:val="0"/>
      <w:marTop w:val="0"/>
      <w:marBottom w:val="0"/>
      <w:divBdr>
        <w:top w:val="none" w:sz="0" w:space="0" w:color="auto"/>
        <w:left w:val="none" w:sz="0" w:space="0" w:color="auto"/>
        <w:bottom w:val="none" w:sz="0" w:space="0" w:color="auto"/>
        <w:right w:val="none" w:sz="0" w:space="0" w:color="auto"/>
      </w:divBdr>
    </w:div>
    <w:div w:id="1401908011">
      <w:bodyDiv w:val="1"/>
      <w:marLeft w:val="0"/>
      <w:marRight w:val="0"/>
      <w:marTop w:val="0"/>
      <w:marBottom w:val="0"/>
      <w:divBdr>
        <w:top w:val="none" w:sz="0" w:space="0" w:color="auto"/>
        <w:left w:val="none" w:sz="0" w:space="0" w:color="auto"/>
        <w:bottom w:val="none" w:sz="0" w:space="0" w:color="auto"/>
        <w:right w:val="none" w:sz="0" w:space="0" w:color="auto"/>
      </w:divBdr>
      <w:divsChild>
        <w:div w:id="1350528180">
          <w:marLeft w:val="0"/>
          <w:marRight w:val="0"/>
          <w:marTop w:val="0"/>
          <w:marBottom w:val="0"/>
          <w:divBdr>
            <w:top w:val="none" w:sz="0" w:space="0" w:color="auto"/>
            <w:left w:val="none" w:sz="0" w:space="0" w:color="auto"/>
            <w:bottom w:val="none" w:sz="0" w:space="0" w:color="auto"/>
            <w:right w:val="none" w:sz="0" w:space="0" w:color="auto"/>
          </w:divBdr>
        </w:div>
      </w:divsChild>
    </w:div>
    <w:div w:id="17325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as.ac.uk/directorate/visionandstrategy/file114989.pdf" TargetMode="External"/><Relationship Id="rId13" Type="http://schemas.openxmlformats.org/officeDocument/2006/relationships/hyperlink" Target="https://www.soas.ac.uk/researchoffice/events/?showprevious=1" TargetMode="External"/><Relationship Id="rId18" Type="http://schemas.openxmlformats.org/officeDocument/2006/relationships/hyperlink" Target="http://www.soas.ac.uk/careers/earlycareerresearchers/advice/" TargetMode="External"/><Relationship Id="rId26" Type="http://schemas.openxmlformats.org/officeDocument/2006/relationships/hyperlink" Target="https://www.soas.ac.uk/researchoffice/ethics/research-integrity-online-programme/" TargetMode="External"/><Relationship Id="rId3" Type="http://schemas.openxmlformats.org/officeDocument/2006/relationships/styles" Target="styles.xml"/><Relationship Id="rId21" Type="http://schemas.openxmlformats.org/officeDocument/2006/relationships/hyperlink" Target="https://www.soas.ac.uk/researchoffice/ethics/research-integrity-online-programme/" TargetMode="External"/><Relationship Id="rId7" Type="http://schemas.openxmlformats.org/officeDocument/2006/relationships/endnotes" Target="endnotes.xml"/><Relationship Id="rId12" Type="http://schemas.openxmlformats.org/officeDocument/2006/relationships/hyperlink" Target="https://www.soas.ac.uk/researchoffice/applying-for-external-research-funding/how-do-i-find-funding-for-my-research-ideas/" TargetMode="External"/><Relationship Id="rId17" Type="http://schemas.openxmlformats.org/officeDocument/2006/relationships/hyperlink" Target="https://www.soas.ac.uk/staffdevelopment/research/file112001.docx" TargetMode="External"/><Relationship Id="rId25" Type="http://schemas.openxmlformats.org/officeDocument/2006/relationships/hyperlink" Target="https://app.goodpractice.net/" TargetMode="External"/><Relationship Id="rId2" Type="http://schemas.openxmlformats.org/officeDocument/2006/relationships/numbering" Target="numbering.xml"/><Relationship Id="rId16" Type="http://schemas.openxmlformats.org/officeDocument/2006/relationships/hyperlink" Target="https://www.soas.ac.uk/committees/humanresources/" TargetMode="External"/><Relationship Id="rId20" Type="http://schemas.openxmlformats.org/officeDocument/2006/relationships/hyperlink" Target="http://www.soas.ac.uk/staffdevelopment/coursecalendar/index.php?nd=2016-01-01&amp;view=year&amp;past=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tae.ac.uk/policy/hr-excellence-in-research" TargetMode="External"/><Relationship Id="rId24" Type="http://schemas.openxmlformats.org/officeDocument/2006/relationships/hyperlink" Target="http://www.soas.ac.uk/ltd/academicteachingdev/pdhep-courses/" TargetMode="External"/><Relationship Id="rId5" Type="http://schemas.openxmlformats.org/officeDocument/2006/relationships/webSettings" Target="webSettings.xml"/><Relationship Id="rId15" Type="http://schemas.openxmlformats.org/officeDocument/2006/relationships/hyperlink" Target="https://www.soas.ac.uk/committees/research/" TargetMode="External"/><Relationship Id="rId23" Type="http://schemas.openxmlformats.org/officeDocument/2006/relationships/hyperlink" Target="file:///\\Admin\shared\Admin\Personnel\Training%20&amp;%20Development\Serena\Research%20Issues\Research%20Excellence%20Badge\2015-16%20working%20group\Terms%20of%20Reference.docx" TargetMode="External"/><Relationship Id="rId28" Type="http://schemas.openxmlformats.org/officeDocument/2006/relationships/header" Target="header2.xml"/><Relationship Id="rId10" Type="http://schemas.openxmlformats.org/officeDocument/2006/relationships/hyperlink" Target="https://www.vitae.ac.uk/policy/concordat-to-support-the-career-development-of-researchers" TargetMode="External"/><Relationship Id="rId19" Type="http://schemas.openxmlformats.org/officeDocument/2006/relationships/hyperlink" Target="https://www.soas.ac.uk/researchoffice/ethic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oas.ac.uk/directorate/visionandstrategy/file115030.pdf" TargetMode="External"/><Relationship Id="rId14" Type="http://schemas.openxmlformats.org/officeDocument/2006/relationships/hyperlink" Target="https://www.soas.ac.uk/news/newsitem113517.html" TargetMode="External"/><Relationship Id="rId22" Type="http://schemas.openxmlformats.org/officeDocument/2006/relationships/hyperlink" Target="https://www.soas.ac.uk/news/newsitem98960.html"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F9CCF-E267-4B6C-AE8F-1CBBBBCE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2016-11-30T11:17:00Z</cp:lastPrinted>
  <dcterms:created xsi:type="dcterms:W3CDTF">2016-11-30T16:41:00Z</dcterms:created>
  <dcterms:modified xsi:type="dcterms:W3CDTF">2016-11-30T16:41:00Z</dcterms:modified>
</cp:coreProperties>
</file>