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2268"/>
        <w:gridCol w:w="3119"/>
        <w:gridCol w:w="1276"/>
        <w:gridCol w:w="2835"/>
        <w:gridCol w:w="1701"/>
        <w:gridCol w:w="2551"/>
      </w:tblGrid>
      <w:tr w:rsidR="00320A1E" w14:paraId="4234A7A1" w14:textId="364A502A" w:rsidTr="00167D64">
        <w:trPr>
          <w:cantSplit/>
          <w:tblHeader/>
        </w:trPr>
        <w:tc>
          <w:tcPr>
            <w:tcW w:w="1129" w:type="dxa"/>
            <w:shd w:val="clear" w:color="auto" w:fill="auto"/>
          </w:tcPr>
          <w:p w14:paraId="2171518A" w14:textId="60221036" w:rsidR="00320A1E" w:rsidRPr="008A516F" w:rsidRDefault="00320A1E" w:rsidP="00D70CFF">
            <w:pPr>
              <w:rPr>
                <w:rFonts w:ascii="Arial" w:hAnsi="Arial" w:cs="Arial"/>
                <w:b/>
                <w:bCs/>
                <w:sz w:val="20"/>
                <w:szCs w:val="20"/>
              </w:rPr>
            </w:pPr>
            <w:r w:rsidRPr="008A516F">
              <w:rPr>
                <w:rFonts w:ascii="Arial" w:hAnsi="Arial" w:cs="Arial"/>
                <w:b/>
                <w:bCs/>
                <w:sz w:val="20"/>
                <w:szCs w:val="20"/>
              </w:rPr>
              <w:t xml:space="preserve">Concordat </w:t>
            </w:r>
            <w:r>
              <w:rPr>
                <w:rFonts w:ascii="Arial" w:hAnsi="Arial" w:cs="Arial"/>
                <w:b/>
                <w:bCs/>
                <w:sz w:val="20"/>
                <w:szCs w:val="20"/>
              </w:rPr>
              <w:t xml:space="preserve">Principle </w:t>
            </w:r>
          </w:p>
        </w:tc>
        <w:tc>
          <w:tcPr>
            <w:tcW w:w="2268" w:type="dxa"/>
          </w:tcPr>
          <w:p w14:paraId="084E7761" w14:textId="063F5334" w:rsidR="00320A1E" w:rsidRPr="008A516F" w:rsidRDefault="00320A1E" w:rsidP="009D7250">
            <w:pPr>
              <w:rPr>
                <w:rFonts w:ascii="Arial" w:hAnsi="Arial" w:cs="Arial"/>
                <w:b/>
                <w:bCs/>
                <w:sz w:val="20"/>
                <w:szCs w:val="20"/>
              </w:rPr>
            </w:pPr>
            <w:r>
              <w:rPr>
                <w:rFonts w:ascii="Arial" w:hAnsi="Arial" w:cs="Arial"/>
                <w:b/>
                <w:bCs/>
                <w:sz w:val="20"/>
                <w:szCs w:val="20"/>
              </w:rPr>
              <w:t>Descriptor</w:t>
            </w:r>
          </w:p>
        </w:tc>
        <w:tc>
          <w:tcPr>
            <w:tcW w:w="3119" w:type="dxa"/>
            <w:shd w:val="clear" w:color="auto" w:fill="auto"/>
          </w:tcPr>
          <w:p w14:paraId="1351CDB6" w14:textId="43AABE2C" w:rsidR="00320A1E" w:rsidRPr="008A516F" w:rsidRDefault="00320A1E" w:rsidP="009D7250">
            <w:pPr>
              <w:rPr>
                <w:rFonts w:ascii="Arial" w:hAnsi="Arial" w:cs="Arial"/>
                <w:b/>
                <w:bCs/>
                <w:sz w:val="20"/>
                <w:szCs w:val="20"/>
              </w:rPr>
            </w:pPr>
            <w:r w:rsidRPr="008A516F">
              <w:rPr>
                <w:rFonts w:ascii="Arial" w:hAnsi="Arial" w:cs="Arial"/>
                <w:b/>
                <w:bCs/>
                <w:sz w:val="20"/>
                <w:szCs w:val="20"/>
              </w:rPr>
              <w:t>Action</w:t>
            </w:r>
            <w:r>
              <w:rPr>
                <w:rFonts w:ascii="Arial" w:hAnsi="Arial" w:cs="Arial"/>
                <w:b/>
                <w:bCs/>
                <w:sz w:val="20"/>
                <w:szCs w:val="20"/>
              </w:rPr>
              <w:t xml:space="preserve"> </w:t>
            </w:r>
          </w:p>
        </w:tc>
        <w:tc>
          <w:tcPr>
            <w:tcW w:w="1276" w:type="dxa"/>
            <w:shd w:val="clear" w:color="auto" w:fill="auto"/>
          </w:tcPr>
          <w:p w14:paraId="444D89E5" w14:textId="77777777" w:rsidR="00320A1E" w:rsidRPr="008A516F" w:rsidRDefault="00320A1E" w:rsidP="009D7250">
            <w:pPr>
              <w:rPr>
                <w:rFonts w:ascii="Arial" w:hAnsi="Arial" w:cs="Arial"/>
                <w:b/>
                <w:bCs/>
                <w:sz w:val="20"/>
                <w:szCs w:val="20"/>
              </w:rPr>
            </w:pPr>
            <w:r w:rsidRPr="008A516F">
              <w:rPr>
                <w:rFonts w:ascii="Arial" w:hAnsi="Arial" w:cs="Arial"/>
                <w:b/>
                <w:bCs/>
                <w:sz w:val="20"/>
                <w:szCs w:val="20"/>
              </w:rPr>
              <w:t>Timeframe</w:t>
            </w:r>
          </w:p>
        </w:tc>
        <w:tc>
          <w:tcPr>
            <w:tcW w:w="2835" w:type="dxa"/>
            <w:shd w:val="clear" w:color="auto" w:fill="auto"/>
          </w:tcPr>
          <w:p w14:paraId="6DAFFAAB" w14:textId="47CE9762" w:rsidR="00320A1E" w:rsidRPr="008A516F" w:rsidRDefault="00320A1E" w:rsidP="009D7250">
            <w:pPr>
              <w:rPr>
                <w:rFonts w:ascii="Arial" w:hAnsi="Arial" w:cs="Arial"/>
                <w:b/>
                <w:bCs/>
                <w:sz w:val="20"/>
                <w:szCs w:val="20"/>
              </w:rPr>
            </w:pPr>
            <w:r>
              <w:rPr>
                <w:rFonts w:ascii="Arial" w:hAnsi="Arial" w:cs="Arial"/>
                <w:b/>
                <w:bCs/>
                <w:sz w:val="20"/>
                <w:szCs w:val="20"/>
              </w:rPr>
              <w:t>Success Measures</w:t>
            </w:r>
          </w:p>
        </w:tc>
        <w:tc>
          <w:tcPr>
            <w:tcW w:w="1701" w:type="dxa"/>
            <w:shd w:val="clear" w:color="auto" w:fill="auto"/>
          </w:tcPr>
          <w:p w14:paraId="13306238" w14:textId="2C988BC3" w:rsidR="00320A1E" w:rsidRPr="008A516F" w:rsidRDefault="00320A1E" w:rsidP="009D7250">
            <w:pPr>
              <w:rPr>
                <w:rFonts w:ascii="Arial" w:hAnsi="Arial" w:cs="Arial"/>
                <w:b/>
                <w:bCs/>
                <w:sz w:val="20"/>
                <w:szCs w:val="20"/>
              </w:rPr>
            </w:pPr>
            <w:r w:rsidRPr="008A516F">
              <w:rPr>
                <w:rFonts w:ascii="Arial" w:hAnsi="Arial" w:cs="Arial"/>
                <w:b/>
                <w:bCs/>
                <w:sz w:val="20"/>
                <w:szCs w:val="20"/>
              </w:rPr>
              <w:t>Responsibility</w:t>
            </w:r>
          </w:p>
        </w:tc>
        <w:tc>
          <w:tcPr>
            <w:tcW w:w="2551" w:type="dxa"/>
          </w:tcPr>
          <w:p w14:paraId="5BF2309A" w14:textId="21D598E4" w:rsidR="00320A1E" w:rsidRPr="008A516F" w:rsidRDefault="00320A1E" w:rsidP="007148D1">
            <w:pPr>
              <w:rPr>
                <w:rFonts w:ascii="Arial" w:hAnsi="Arial" w:cs="Arial"/>
                <w:b/>
                <w:bCs/>
                <w:sz w:val="20"/>
                <w:szCs w:val="20"/>
              </w:rPr>
            </w:pPr>
            <w:r>
              <w:rPr>
                <w:rFonts w:ascii="Arial" w:hAnsi="Arial" w:cs="Arial"/>
                <w:b/>
                <w:bCs/>
                <w:sz w:val="20"/>
                <w:szCs w:val="20"/>
              </w:rPr>
              <w:t xml:space="preserve">Update </w:t>
            </w:r>
            <w:r w:rsidR="007148D1">
              <w:rPr>
                <w:rFonts w:ascii="Arial" w:hAnsi="Arial" w:cs="Arial"/>
                <w:b/>
                <w:bCs/>
                <w:sz w:val="20"/>
                <w:szCs w:val="20"/>
              </w:rPr>
              <w:t>July</w:t>
            </w:r>
            <w:r>
              <w:rPr>
                <w:rFonts w:ascii="Arial" w:hAnsi="Arial" w:cs="Arial"/>
                <w:b/>
                <w:bCs/>
                <w:sz w:val="20"/>
                <w:szCs w:val="20"/>
              </w:rPr>
              <w:t xml:space="preserve"> 201</w:t>
            </w:r>
            <w:r w:rsidR="009A6272">
              <w:rPr>
                <w:rFonts w:ascii="Arial" w:hAnsi="Arial" w:cs="Arial"/>
                <w:b/>
                <w:bCs/>
                <w:sz w:val="20"/>
                <w:szCs w:val="20"/>
              </w:rPr>
              <w:t>8</w:t>
            </w:r>
          </w:p>
        </w:tc>
      </w:tr>
      <w:tr w:rsidR="00320A1E" w:rsidRPr="00F10303" w14:paraId="3C6F8B76" w14:textId="753F5983" w:rsidTr="00167D64">
        <w:trPr>
          <w:tblHeader/>
        </w:trPr>
        <w:tc>
          <w:tcPr>
            <w:tcW w:w="1129" w:type="dxa"/>
            <w:shd w:val="clear" w:color="auto" w:fill="auto"/>
          </w:tcPr>
          <w:p w14:paraId="790FA88C" w14:textId="049ED5E1" w:rsidR="00320A1E" w:rsidRPr="00F10303" w:rsidRDefault="00320A1E" w:rsidP="00BF118A">
            <w:pPr>
              <w:rPr>
                <w:rFonts w:ascii="Arial" w:hAnsi="Arial" w:cs="Arial"/>
                <w:sz w:val="20"/>
                <w:szCs w:val="20"/>
              </w:rPr>
            </w:pPr>
            <w:r w:rsidRPr="00F10303">
              <w:rPr>
                <w:rFonts w:ascii="Arial" w:hAnsi="Arial" w:cs="Arial"/>
                <w:sz w:val="20"/>
                <w:szCs w:val="20"/>
              </w:rPr>
              <w:t>Recruitment &amp; Selection 1.1</w:t>
            </w:r>
          </w:p>
        </w:tc>
        <w:tc>
          <w:tcPr>
            <w:tcW w:w="2268" w:type="dxa"/>
            <w:shd w:val="clear" w:color="auto" w:fill="auto"/>
          </w:tcPr>
          <w:p w14:paraId="39ADED33" w14:textId="4772D8AA" w:rsidR="00320A1E" w:rsidRPr="00F10303" w:rsidRDefault="00320A1E" w:rsidP="009D7250">
            <w:pPr>
              <w:rPr>
                <w:rFonts w:ascii="Arial" w:hAnsi="Arial" w:cs="Arial"/>
                <w:bCs/>
                <w:sz w:val="20"/>
                <w:szCs w:val="20"/>
              </w:rPr>
            </w:pPr>
            <w:r w:rsidRPr="00F10303">
              <w:rPr>
                <w:rFonts w:ascii="Arial" w:hAnsi="Arial" w:cs="Arial"/>
                <w:bCs/>
                <w:sz w:val="20"/>
                <w:szCs w:val="20"/>
              </w:rPr>
              <w:t>Employers should strive to attract excellence and respect diversity</w:t>
            </w:r>
          </w:p>
        </w:tc>
        <w:tc>
          <w:tcPr>
            <w:tcW w:w="3119" w:type="dxa"/>
            <w:shd w:val="clear" w:color="auto" w:fill="auto"/>
          </w:tcPr>
          <w:p w14:paraId="14F62AA8" w14:textId="651146EE" w:rsidR="00320A1E" w:rsidRPr="00F10303" w:rsidRDefault="00320A1E" w:rsidP="00654E99">
            <w:pPr>
              <w:rPr>
                <w:rFonts w:ascii="Arial" w:hAnsi="Arial" w:cs="Arial"/>
                <w:b/>
                <w:bCs/>
                <w:sz w:val="20"/>
                <w:szCs w:val="20"/>
              </w:rPr>
            </w:pPr>
            <w:r w:rsidRPr="00F10303">
              <w:rPr>
                <w:rFonts w:ascii="Arial" w:hAnsi="Arial" w:cs="Arial"/>
                <w:b/>
                <w:bCs/>
                <w:sz w:val="20"/>
                <w:szCs w:val="20"/>
              </w:rPr>
              <w:t>Recruitment Policy &amp; Procedure</w:t>
            </w:r>
          </w:p>
          <w:p w14:paraId="73AC2933" w14:textId="33F131A5" w:rsidR="00320A1E" w:rsidRPr="00F10303" w:rsidRDefault="00320A1E" w:rsidP="009D7250">
            <w:pPr>
              <w:rPr>
                <w:rFonts w:ascii="Arial" w:hAnsi="Arial" w:cs="Arial"/>
                <w:sz w:val="20"/>
                <w:szCs w:val="20"/>
              </w:rPr>
            </w:pPr>
            <w:r w:rsidRPr="00F10303">
              <w:rPr>
                <w:rFonts w:ascii="Arial" w:hAnsi="Arial" w:cs="Arial"/>
                <w:sz w:val="20"/>
                <w:szCs w:val="20"/>
              </w:rPr>
              <w:t>Review of recruitment and selection policy &amp; procedure by new Recruitment &amp; Operations team</w:t>
            </w:r>
            <w:r w:rsidR="005175DA">
              <w:rPr>
                <w:rFonts w:ascii="Arial" w:hAnsi="Arial" w:cs="Arial"/>
                <w:sz w:val="20"/>
                <w:szCs w:val="20"/>
              </w:rPr>
              <w:t>.</w:t>
            </w:r>
          </w:p>
        </w:tc>
        <w:tc>
          <w:tcPr>
            <w:tcW w:w="1276" w:type="dxa"/>
            <w:shd w:val="clear" w:color="auto" w:fill="auto"/>
          </w:tcPr>
          <w:p w14:paraId="2EB56ED5" w14:textId="7D29EC3B" w:rsidR="00320A1E" w:rsidRPr="00F10303" w:rsidRDefault="00320A1E" w:rsidP="008A53C3">
            <w:pPr>
              <w:rPr>
                <w:rFonts w:ascii="Arial" w:hAnsi="Arial" w:cs="Arial"/>
                <w:sz w:val="20"/>
                <w:szCs w:val="20"/>
              </w:rPr>
            </w:pPr>
            <w:r w:rsidRPr="00F10303">
              <w:rPr>
                <w:rFonts w:ascii="Arial" w:hAnsi="Arial" w:cs="Arial"/>
                <w:sz w:val="20"/>
                <w:szCs w:val="20"/>
              </w:rPr>
              <w:t>31/03/17</w:t>
            </w:r>
          </w:p>
        </w:tc>
        <w:tc>
          <w:tcPr>
            <w:tcW w:w="2835" w:type="dxa"/>
            <w:shd w:val="clear" w:color="auto" w:fill="auto"/>
          </w:tcPr>
          <w:p w14:paraId="0169AB0A" w14:textId="22280599" w:rsidR="00320A1E" w:rsidRPr="00F10303" w:rsidRDefault="00320A1E" w:rsidP="007D6843">
            <w:pPr>
              <w:rPr>
                <w:rFonts w:ascii="Arial" w:hAnsi="Arial" w:cs="Arial"/>
                <w:sz w:val="20"/>
                <w:szCs w:val="20"/>
              </w:rPr>
            </w:pPr>
            <w:r w:rsidRPr="00F10303">
              <w:rPr>
                <w:rFonts w:ascii="Arial" w:hAnsi="Arial" w:cs="Arial"/>
                <w:sz w:val="20"/>
                <w:szCs w:val="20"/>
              </w:rPr>
              <w:t xml:space="preserve">Changes agreed at EB &amp; incorporated into training. </w:t>
            </w:r>
          </w:p>
        </w:tc>
        <w:tc>
          <w:tcPr>
            <w:tcW w:w="1701" w:type="dxa"/>
            <w:shd w:val="clear" w:color="auto" w:fill="auto"/>
          </w:tcPr>
          <w:p w14:paraId="4DD340F3" w14:textId="5B542BE6" w:rsidR="00320A1E" w:rsidRPr="00F10303" w:rsidRDefault="00320A1E" w:rsidP="009D7250">
            <w:pPr>
              <w:rPr>
                <w:rFonts w:ascii="Arial" w:hAnsi="Arial" w:cs="Arial"/>
                <w:sz w:val="20"/>
                <w:szCs w:val="20"/>
              </w:rPr>
            </w:pPr>
            <w:r w:rsidRPr="00F10303">
              <w:rPr>
                <w:rFonts w:ascii="Arial" w:hAnsi="Arial" w:cs="Arial"/>
                <w:sz w:val="20"/>
                <w:szCs w:val="20"/>
              </w:rPr>
              <w:t>Pro Director Research</w:t>
            </w:r>
          </w:p>
        </w:tc>
        <w:tc>
          <w:tcPr>
            <w:tcW w:w="2551" w:type="dxa"/>
            <w:shd w:val="clear" w:color="auto" w:fill="auto"/>
          </w:tcPr>
          <w:p w14:paraId="1A59E111" w14:textId="330DCFFF" w:rsidR="00320A1E" w:rsidRPr="00462FA5" w:rsidRDefault="009A6272" w:rsidP="009D7250">
            <w:pPr>
              <w:rPr>
                <w:rFonts w:ascii="Arial" w:hAnsi="Arial" w:cs="Arial"/>
                <w:color w:val="FF0000"/>
                <w:sz w:val="20"/>
                <w:szCs w:val="20"/>
              </w:rPr>
            </w:pPr>
            <w:r w:rsidRPr="009A6272">
              <w:rPr>
                <w:rFonts w:ascii="Arial" w:hAnsi="Arial" w:cs="Arial"/>
                <w:sz w:val="20"/>
                <w:szCs w:val="20"/>
              </w:rPr>
              <w:t>Review done; policy and procedure updated to more flexible framework &amp; published on web site</w:t>
            </w:r>
            <w:r w:rsidR="007D6843">
              <w:rPr>
                <w:rFonts w:ascii="Arial" w:hAnsi="Arial" w:cs="Arial"/>
                <w:sz w:val="20"/>
                <w:szCs w:val="20"/>
              </w:rPr>
              <w:t xml:space="preserve"> May 2018</w:t>
            </w:r>
            <w:r w:rsidRPr="009A6272">
              <w:rPr>
                <w:rFonts w:ascii="Arial" w:hAnsi="Arial" w:cs="Arial"/>
                <w:sz w:val="20"/>
                <w:szCs w:val="20"/>
              </w:rPr>
              <w:t>. Training updated to reflect changes</w:t>
            </w:r>
            <w:r w:rsidR="005175DA">
              <w:rPr>
                <w:rFonts w:ascii="Arial" w:hAnsi="Arial" w:cs="Arial"/>
                <w:sz w:val="20"/>
                <w:szCs w:val="20"/>
              </w:rPr>
              <w:t>.</w:t>
            </w:r>
          </w:p>
        </w:tc>
      </w:tr>
      <w:tr w:rsidR="00320A1E" w:rsidRPr="00F10303" w14:paraId="503BA879" w14:textId="051C0100" w:rsidTr="00167D64">
        <w:trPr>
          <w:tblHeader/>
        </w:trPr>
        <w:tc>
          <w:tcPr>
            <w:tcW w:w="1129" w:type="dxa"/>
            <w:shd w:val="clear" w:color="auto" w:fill="auto"/>
          </w:tcPr>
          <w:p w14:paraId="7FD0FF3B" w14:textId="2D05CB5B" w:rsidR="00320A1E" w:rsidRPr="00F10303" w:rsidRDefault="00320A1E" w:rsidP="009D7250">
            <w:pPr>
              <w:rPr>
                <w:rFonts w:ascii="Arial" w:hAnsi="Arial" w:cs="Arial"/>
                <w:sz w:val="20"/>
                <w:szCs w:val="20"/>
              </w:rPr>
            </w:pPr>
            <w:r w:rsidRPr="00F10303">
              <w:rPr>
                <w:rFonts w:ascii="Arial" w:hAnsi="Arial" w:cs="Arial"/>
                <w:sz w:val="20"/>
                <w:szCs w:val="20"/>
              </w:rPr>
              <w:t>Recruitment &amp; Selection 1.2.1</w:t>
            </w:r>
          </w:p>
        </w:tc>
        <w:tc>
          <w:tcPr>
            <w:tcW w:w="2268" w:type="dxa"/>
            <w:shd w:val="clear" w:color="auto" w:fill="auto"/>
          </w:tcPr>
          <w:p w14:paraId="15CB0408" w14:textId="77777777" w:rsidR="00320A1E" w:rsidRPr="00F10303" w:rsidRDefault="00320A1E" w:rsidP="00BF414A">
            <w:pPr>
              <w:rPr>
                <w:rFonts w:ascii="Arial" w:hAnsi="Arial" w:cs="Arial"/>
                <w:bCs/>
                <w:sz w:val="20"/>
                <w:szCs w:val="20"/>
              </w:rPr>
            </w:pPr>
            <w:r w:rsidRPr="00F10303">
              <w:rPr>
                <w:rFonts w:ascii="Arial" w:hAnsi="Arial" w:cs="Arial"/>
                <w:bCs/>
                <w:sz w:val="20"/>
                <w:szCs w:val="20"/>
              </w:rPr>
              <w:t>The level of pay or grade for researchers should be determined according to the requirements of the post</w:t>
            </w:r>
          </w:p>
          <w:p w14:paraId="7EB4FABE" w14:textId="0E89ED7E" w:rsidR="00320A1E" w:rsidRPr="00F10303" w:rsidRDefault="00320A1E" w:rsidP="00BF414A">
            <w:pPr>
              <w:rPr>
                <w:rFonts w:ascii="Arial" w:hAnsi="Arial" w:cs="Arial"/>
                <w:bCs/>
                <w:sz w:val="20"/>
                <w:szCs w:val="20"/>
              </w:rPr>
            </w:pPr>
          </w:p>
        </w:tc>
        <w:tc>
          <w:tcPr>
            <w:tcW w:w="3119" w:type="dxa"/>
            <w:shd w:val="clear" w:color="auto" w:fill="auto"/>
          </w:tcPr>
          <w:p w14:paraId="5E57B543" w14:textId="1DA9F76B" w:rsidR="00320A1E" w:rsidRPr="00F10303" w:rsidRDefault="00320A1E" w:rsidP="00F313EC">
            <w:pPr>
              <w:rPr>
                <w:rFonts w:ascii="Arial" w:hAnsi="Arial" w:cs="Arial"/>
                <w:b/>
                <w:bCs/>
                <w:sz w:val="20"/>
                <w:szCs w:val="20"/>
              </w:rPr>
            </w:pPr>
            <w:r w:rsidRPr="00F10303">
              <w:rPr>
                <w:rFonts w:ascii="Arial" w:hAnsi="Arial" w:cs="Arial"/>
                <w:b/>
                <w:bCs/>
                <w:sz w:val="20"/>
                <w:szCs w:val="20"/>
              </w:rPr>
              <w:t>Research Post Review</w:t>
            </w:r>
          </w:p>
          <w:p w14:paraId="0FDC7DC9" w14:textId="20B3F3A5" w:rsidR="00320A1E" w:rsidRPr="00F10303" w:rsidRDefault="00320A1E" w:rsidP="00F313EC">
            <w:pPr>
              <w:rPr>
                <w:rFonts w:ascii="Arial" w:hAnsi="Arial" w:cs="Arial"/>
                <w:sz w:val="20"/>
                <w:szCs w:val="20"/>
              </w:rPr>
            </w:pPr>
            <w:r w:rsidRPr="00F10303">
              <w:rPr>
                <w:rFonts w:ascii="Arial" w:hAnsi="Arial" w:cs="Arial"/>
                <w:sz w:val="20"/>
                <w:szCs w:val="20"/>
              </w:rPr>
              <w:t>Review of the currently agreed job descriptions and person specifications for research roles</w:t>
            </w:r>
            <w:r w:rsidR="005175DA">
              <w:rPr>
                <w:rFonts w:ascii="Arial" w:hAnsi="Arial" w:cs="Arial"/>
                <w:sz w:val="20"/>
                <w:szCs w:val="20"/>
              </w:rPr>
              <w:t>.</w:t>
            </w:r>
            <w:r w:rsidRPr="00F10303">
              <w:rPr>
                <w:rFonts w:ascii="Arial" w:hAnsi="Arial" w:cs="Arial"/>
                <w:sz w:val="20"/>
                <w:szCs w:val="20"/>
              </w:rPr>
              <w:t xml:space="preserve"> </w:t>
            </w:r>
          </w:p>
        </w:tc>
        <w:tc>
          <w:tcPr>
            <w:tcW w:w="1276" w:type="dxa"/>
            <w:shd w:val="clear" w:color="auto" w:fill="auto"/>
          </w:tcPr>
          <w:p w14:paraId="18D24B88" w14:textId="2DED1A49" w:rsidR="00320A1E" w:rsidRPr="00F10303" w:rsidRDefault="00320A1E" w:rsidP="00DD4BB0">
            <w:pPr>
              <w:rPr>
                <w:rFonts w:ascii="Arial" w:hAnsi="Arial" w:cs="Arial"/>
                <w:sz w:val="20"/>
                <w:szCs w:val="20"/>
              </w:rPr>
            </w:pPr>
            <w:r w:rsidRPr="00F10303">
              <w:rPr>
                <w:rFonts w:ascii="Arial" w:hAnsi="Arial" w:cs="Arial"/>
                <w:sz w:val="20"/>
                <w:szCs w:val="20"/>
              </w:rPr>
              <w:t>31/07/17</w:t>
            </w:r>
          </w:p>
        </w:tc>
        <w:tc>
          <w:tcPr>
            <w:tcW w:w="2835" w:type="dxa"/>
            <w:shd w:val="clear" w:color="auto" w:fill="auto"/>
          </w:tcPr>
          <w:p w14:paraId="56A86D22" w14:textId="3296BCA9" w:rsidR="00320A1E" w:rsidRPr="00F10303" w:rsidRDefault="00320A1E" w:rsidP="009D7250">
            <w:pPr>
              <w:rPr>
                <w:rFonts w:ascii="Arial" w:hAnsi="Arial" w:cs="Arial"/>
                <w:sz w:val="20"/>
                <w:szCs w:val="20"/>
              </w:rPr>
            </w:pPr>
            <w:r w:rsidRPr="00F10303">
              <w:rPr>
                <w:rFonts w:ascii="Arial" w:hAnsi="Arial" w:cs="Arial"/>
                <w:sz w:val="20"/>
                <w:szCs w:val="20"/>
              </w:rPr>
              <w:t>Roles added to templates on web site &amp; used by recruiting managers</w:t>
            </w:r>
            <w:r w:rsidR="005175DA">
              <w:rPr>
                <w:rFonts w:ascii="Arial" w:hAnsi="Arial" w:cs="Arial"/>
                <w:sz w:val="20"/>
                <w:szCs w:val="20"/>
              </w:rPr>
              <w:t>.</w:t>
            </w:r>
          </w:p>
        </w:tc>
        <w:tc>
          <w:tcPr>
            <w:tcW w:w="1701" w:type="dxa"/>
            <w:shd w:val="clear" w:color="auto" w:fill="auto"/>
          </w:tcPr>
          <w:p w14:paraId="166F8B32" w14:textId="2557AE38" w:rsidR="00320A1E" w:rsidRPr="00F10303" w:rsidRDefault="00320A1E" w:rsidP="009D7250">
            <w:pPr>
              <w:rPr>
                <w:rFonts w:ascii="Arial" w:hAnsi="Arial" w:cs="Arial"/>
                <w:sz w:val="20"/>
                <w:szCs w:val="20"/>
              </w:rPr>
            </w:pPr>
            <w:r w:rsidRPr="00F10303">
              <w:rPr>
                <w:rFonts w:ascii="Arial" w:hAnsi="Arial" w:cs="Arial"/>
                <w:sz w:val="20"/>
                <w:szCs w:val="20"/>
              </w:rPr>
              <w:t>Pro Director Research</w:t>
            </w:r>
          </w:p>
        </w:tc>
        <w:tc>
          <w:tcPr>
            <w:tcW w:w="2551" w:type="dxa"/>
            <w:shd w:val="clear" w:color="auto" w:fill="auto"/>
          </w:tcPr>
          <w:p w14:paraId="1E5F1CD7" w14:textId="6671B3DB" w:rsidR="00811F54" w:rsidRPr="00462FA5" w:rsidRDefault="000579EB" w:rsidP="00170C68">
            <w:pPr>
              <w:rPr>
                <w:rFonts w:ascii="Arial" w:hAnsi="Arial" w:cs="Arial"/>
                <w:color w:val="FF0000"/>
                <w:sz w:val="20"/>
                <w:szCs w:val="20"/>
              </w:rPr>
            </w:pPr>
            <w:r w:rsidRPr="000579EB">
              <w:rPr>
                <w:rFonts w:ascii="Arial" w:hAnsi="Arial" w:cs="Arial"/>
                <w:sz w:val="20"/>
                <w:szCs w:val="20"/>
              </w:rPr>
              <w:t>R</w:t>
            </w:r>
            <w:r w:rsidR="00462FA5" w:rsidRPr="000579EB">
              <w:rPr>
                <w:rFonts w:ascii="Arial" w:hAnsi="Arial" w:cs="Arial"/>
                <w:sz w:val="20"/>
                <w:szCs w:val="20"/>
              </w:rPr>
              <w:t xml:space="preserve">esearch </w:t>
            </w:r>
            <w:r w:rsidR="00170C68">
              <w:rPr>
                <w:rFonts w:ascii="Arial" w:hAnsi="Arial" w:cs="Arial"/>
                <w:sz w:val="20"/>
                <w:szCs w:val="20"/>
              </w:rPr>
              <w:t>JD</w:t>
            </w:r>
            <w:r w:rsidR="00462FA5" w:rsidRPr="000579EB">
              <w:rPr>
                <w:rFonts w:ascii="Arial" w:hAnsi="Arial" w:cs="Arial"/>
                <w:sz w:val="20"/>
                <w:szCs w:val="20"/>
              </w:rPr>
              <w:t xml:space="preserve">s available </w:t>
            </w:r>
            <w:r w:rsidR="00316583">
              <w:rPr>
                <w:rFonts w:ascii="Arial" w:hAnsi="Arial" w:cs="Arial"/>
                <w:sz w:val="20"/>
                <w:szCs w:val="20"/>
              </w:rPr>
              <w:t xml:space="preserve">on </w:t>
            </w:r>
            <w:hyperlink r:id="rId8" w:history="1">
              <w:r w:rsidR="00316583" w:rsidRPr="00316583">
                <w:rPr>
                  <w:rStyle w:val="Hyperlink"/>
                  <w:rFonts w:ascii="Arial" w:hAnsi="Arial" w:cs="Arial"/>
                  <w:sz w:val="20"/>
                  <w:szCs w:val="20"/>
                </w:rPr>
                <w:t>web site</w:t>
              </w:r>
            </w:hyperlink>
            <w:r w:rsidR="00316583">
              <w:rPr>
                <w:rFonts w:ascii="Arial" w:hAnsi="Arial" w:cs="Arial"/>
                <w:sz w:val="20"/>
                <w:szCs w:val="20"/>
              </w:rPr>
              <w:t xml:space="preserve"> </w:t>
            </w:r>
            <w:r w:rsidR="00462FA5" w:rsidRPr="000579EB">
              <w:rPr>
                <w:rFonts w:ascii="Arial" w:hAnsi="Arial" w:cs="Arial"/>
                <w:sz w:val="20"/>
                <w:szCs w:val="20"/>
              </w:rPr>
              <w:t>for G6-</w:t>
            </w:r>
            <w:r w:rsidR="00316583">
              <w:rPr>
                <w:rFonts w:ascii="Arial" w:hAnsi="Arial" w:cs="Arial"/>
                <w:sz w:val="20"/>
                <w:szCs w:val="20"/>
              </w:rPr>
              <w:t>10</w:t>
            </w:r>
            <w:r w:rsidR="005175DA">
              <w:rPr>
                <w:rFonts w:ascii="Arial" w:hAnsi="Arial" w:cs="Arial"/>
                <w:sz w:val="20"/>
                <w:szCs w:val="20"/>
              </w:rPr>
              <w:t>.</w:t>
            </w:r>
          </w:p>
        </w:tc>
      </w:tr>
      <w:tr w:rsidR="00320A1E" w:rsidRPr="00F10303" w14:paraId="39411910" w14:textId="41E234A7" w:rsidTr="00167D64">
        <w:trPr>
          <w:tblHeader/>
        </w:trPr>
        <w:tc>
          <w:tcPr>
            <w:tcW w:w="1129" w:type="dxa"/>
            <w:shd w:val="clear" w:color="auto" w:fill="auto"/>
          </w:tcPr>
          <w:p w14:paraId="34380CD7" w14:textId="784E3077" w:rsidR="00320A1E" w:rsidRPr="00F10303" w:rsidRDefault="00320A1E" w:rsidP="00F313EC">
            <w:pPr>
              <w:rPr>
                <w:rFonts w:ascii="Arial" w:hAnsi="Arial" w:cs="Arial"/>
                <w:sz w:val="20"/>
                <w:szCs w:val="20"/>
              </w:rPr>
            </w:pPr>
            <w:r w:rsidRPr="00F10303">
              <w:rPr>
                <w:rFonts w:ascii="Arial" w:hAnsi="Arial" w:cs="Arial"/>
                <w:sz w:val="20"/>
                <w:szCs w:val="20"/>
              </w:rPr>
              <w:t>Recruitment &amp; Selection 1.2.2</w:t>
            </w:r>
          </w:p>
        </w:tc>
        <w:tc>
          <w:tcPr>
            <w:tcW w:w="2268" w:type="dxa"/>
            <w:shd w:val="clear" w:color="auto" w:fill="auto"/>
          </w:tcPr>
          <w:p w14:paraId="05366B8F" w14:textId="77777777" w:rsidR="00320A1E" w:rsidRPr="00F10303" w:rsidRDefault="00320A1E" w:rsidP="0014161F">
            <w:pPr>
              <w:rPr>
                <w:rFonts w:ascii="Arial" w:hAnsi="Arial" w:cs="Arial"/>
                <w:bCs/>
                <w:sz w:val="20"/>
                <w:szCs w:val="20"/>
              </w:rPr>
            </w:pPr>
            <w:r w:rsidRPr="00F10303">
              <w:rPr>
                <w:rFonts w:ascii="Arial" w:hAnsi="Arial" w:cs="Arial"/>
                <w:bCs/>
                <w:sz w:val="20"/>
                <w:szCs w:val="20"/>
              </w:rPr>
              <w:t>The level of pay or grade for researchers should be determined according to the requirements of the post.</w:t>
            </w:r>
          </w:p>
          <w:p w14:paraId="7FABD332" w14:textId="77777777" w:rsidR="00320A1E" w:rsidRPr="00F10303" w:rsidRDefault="00320A1E" w:rsidP="0014161F">
            <w:pPr>
              <w:rPr>
                <w:rFonts w:ascii="Arial" w:hAnsi="Arial" w:cs="Arial"/>
                <w:bCs/>
                <w:sz w:val="20"/>
                <w:szCs w:val="20"/>
              </w:rPr>
            </w:pPr>
          </w:p>
        </w:tc>
        <w:tc>
          <w:tcPr>
            <w:tcW w:w="3119" w:type="dxa"/>
            <w:shd w:val="clear" w:color="auto" w:fill="auto"/>
          </w:tcPr>
          <w:p w14:paraId="3FA93FF9" w14:textId="77777777" w:rsidR="00320A1E" w:rsidRPr="00F10303" w:rsidRDefault="00320A1E" w:rsidP="00637FE1">
            <w:pPr>
              <w:rPr>
                <w:rFonts w:ascii="Arial" w:hAnsi="Arial" w:cs="Arial"/>
                <w:b/>
                <w:bCs/>
                <w:sz w:val="20"/>
                <w:szCs w:val="20"/>
              </w:rPr>
            </w:pPr>
            <w:r w:rsidRPr="00F10303">
              <w:rPr>
                <w:rFonts w:ascii="Arial" w:hAnsi="Arial" w:cs="Arial"/>
                <w:b/>
                <w:bCs/>
                <w:sz w:val="20"/>
                <w:szCs w:val="20"/>
              </w:rPr>
              <w:t>Research Staff Policy</w:t>
            </w:r>
          </w:p>
          <w:p w14:paraId="655155F7" w14:textId="633FC6A1" w:rsidR="00320A1E" w:rsidRPr="00F10303" w:rsidRDefault="00320A1E" w:rsidP="00170C68">
            <w:pPr>
              <w:rPr>
                <w:rFonts w:ascii="Arial" w:hAnsi="Arial" w:cs="Arial"/>
                <w:sz w:val="20"/>
                <w:szCs w:val="20"/>
              </w:rPr>
            </w:pPr>
            <w:r w:rsidRPr="00F10303">
              <w:rPr>
                <w:rFonts w:ascii="Arial" w:hAnsi="Arial" w:cs="Arial"/>
                <w:sz w:val="20"/>
                <w:szCs w:val="20"/>
              </w:rPr>
              <w:t>Consider the need to produce research staff policy outlining what duties research staff should undertake at different grades</w:t>
            </w:r>
            <w:r w:rsidR="00316583">
              <w:rPr>
                <w:rFonts w:ascii="Arial" w:hAnsi="Arial" w:cs="Arial"/>
                <w:sz w:val="20"/>
                <w:szCs w:val="20"/>
              </w:rPr>
              <w:t xml:space="preserve">. </w:t>
            </w:r>
            <w:r w:rsidR="00170C68">
              <w:rPr>
                <w:rFonts w:ascii="Arial" w:hAnsi="Arial" w:cs="Arial"/>
                <w:sz w:val="20"/>
                <w:szCs w:val="20"/>
              </w:rPr>
              <w:t xml:space="preserve">Consider if </w:t>
            </w:r>
            <w:r w:rsidR="00316583">
              <w:rPr>
                <w:rFonts w:ascii="Arial" w:hAnsi="Arial" w:cs="Arial"/>
                <w:sz w:val="20"/>
                <w:szCs w:val="20"/>
              </w:rPr>
              <w:t>JDs &amp; new handbooks mean this is no longer necessary</w:t>
            </w:r>
            <w:r w:rsidR="005175DA">
              <w:rPr>
                <w:rFonts w:ascii="Arial" w:hAnsi="Arial" w:cs="Arial"/>
                <w:sz w:val="20"/>
                <w:szCs w:val="20"/>
              </w:rPr>
              <w:t>.</w:t>
            </w:r>
          </w:p>
        </w:tc>
        <w:tc>
          <w:tcPr>
            <w:tcW w:w="1276" w:type="dxa"/>
            <w:shd w:val="clear" w:color="auto" w:fill="auto"/>
          </w:tcPr>
          <w:p w14:paraId="7C5BD7F8" w14:textId="6956ABA0" w:rsidR="00320A1E" w:rsidRPr="00F10303" w:rsidRDefault="00320A1E" w:rsidP="0014161F">
            <w:pPr>
              <w:rPr>
                <w:rFonts w:ascii="Arial" w:hAnsi="Arial" w:cs="Arial"/>
                <w:sz w:val="20"/>
                <w:szCs w:val="20"/>
              </w:rPr>
            </w:pPr>
            <w:r w:rsidRPr="00F10303">
              <w:rPr>
                <w:rFonts w:ascii="Arial" w:hAnsi="Arial" w:cs="Arial"/>
                <w:sz w:val="20"/>
                <w:szCs w:val="20"/>
              </w:rPr>
              <w:t>31/07/17</w:t>
            </w:r>
          </w:p>
        </w:tc>
        <w:tc>
          <w:tcPr>
            <w:tcW w:w="2835" w:type="dxa"/>
            <w:shd w:val="clear" w:color="auto" w:fill="auto"/>
          </w:tcPr>
          <w:p w14:paraId="6A792CDE" w14:textId="6149B208" w:rsidR="00320A1E" w:rsidRPr="00F10303" w:rsidRDefault="00320A1E" w:rsidP="0014161F">
            <w:pPr>
              <w:rPr>
                <w:rFonts w:ascii="Arial" w:hAnsi="Arial" w:cs="Arial"/>
                <w:sz w:val="20"/>
                <w:szCs w:val="20"/>
              </w:rPr>
            </w:pPr>
            <w:r w:rsidRPr="00F10303">
              <w:rPr>
                <w:rFonts w:ascii="Arial" w:hAnsi="Arial" w:cs="Arial"/>
                <w:sz w:val="20"/>
                <w:szCs w:val="20"/>
              </w:rPr>
              <w:t xml:space="preserve">Policy considered. If need identified, agreed and </w:t>
            </w:r>
            <w:r w:rsidR="00170C68">
              <w:rPr>
                <w:rFonts w:ascii="Arial" w:hAnsi="Arial" w:cs="Arial"/>
                <w:sz w:val="20"/>
                <w:szCs w:val="20"/>
              </w:rPr>
              <w:t xml:space="preserve">uploaded </w:t>
            </w:r>
            <w:r w:rsidRPr="00F10303">
              <w:rPr>
                <w:rFonts w:ascii="Arial" w:hAnsi="Arial" w:cs="Arial"/>
                <w:sz w:val="20"/>
                <w:szCs w:val="20"/>
              </w:rPr>
              <w:t>on web site for research staff</w:t>
            </w:r>
            <w:r w:rsidR="005175DA">
              <w:rPr>
                <w:rFonts w:ascii="Arial" w:hAnsi="Arial" w:cs="Arial"/>
                <w:sz w:val="20"/>
                <w:szCs w:val="20"/>
              </w:rPr>
              <w:t>.</w:t>
            </w:r>
          </w:p>
        </w:tc>
        <w:tc>
          <w:tcPr>
            <w:tcW w:w="1701" w:type="dxa"/>
            <w:shd w:val="clear" w:color="auto" w:fill="auto"/>
          </w:tcPr>
          <w:p w14:paraId="45BB3084" w14:textId="5680089C" w:rsidR="00320A1E" w:rsidRPr="00F10303" w:rsidRDefault="00320A1E" w:rsidP="0014161F">
            <w:pPr>
              <w:rPr>
                <w:rFonts w:ascii="Arial" w:hAnsi="Arial" w:cs="Arial"/>
                <w:sz w:val="20"/>
                <w:szCs w:val="20"/>
              </w:rPr>
            </w:pPr>
            <w:r w:rsidRPr="00F10303">
              <w:rPr>
                <w:rFonts w:ascii="Arial" w:hAnsi="Arial" w:cs="Arial"/>
                <w:sz w:val="20"/>
                <w:szCs w:val="20"/>
              </w:rPr>
              <w:t>Pro Director Research</w:t>
            </w:r>
          </w:p>
        </w:tc>
        <w:tc>
          <w:tcPr>
            <w:tcW w:w="2551" w:type="dxa"/>
            <w:shd w:val="clear" w:color="auto" w:fill="auto"/>
          </w:tcPr>
          <w:p w14:paraId="1E0ACEA0" w14:textId="3C854F8D" w:rsidR="00320A1E" w:rsidRPr="00F10303" w:rsidRDefault="000579EB" w:rsidP="0014161F">
            <w:pPr>
              <w:rPr>
                <w:rFonts w:ascii="Arial" w:hAnsi="Arial" w:cs="Arial"/>
                <w:sz w:val="20"/>
                <w:szCs w:val="20"/>
              </w:rPr>
            </w:pPr>
            <w:r>
              <w:rPr>
                <w:rFonts w:ascii="Arial" w:hAnsi="Arial" w:cs="Arial"/>
                <w:sz w:val="20"/>
                <w:szCs w:val="20"/>
              </w:rPr>
              <w:t xml:space="preserve">Awaiting </w:t>
            </w:r>
            <w:r w:rsidR="00316583">
              <w:rPr>
                <w:rFonts w:ascii="Arial" w:hAnsi="Arial" w:cs="Arial"/>
                <w:sz w:val="20"/>
                <w:szCs w:val="20"/>
              </w:rPr>
              <w:t xml:space="preserve">decision from </w:t>
            </w:r>
            <w:r>
              <w:rPr>
                <w:rFonts w:ascii="Arial" w:hAnsi="Arial" w:cs="Arial"/>
                <w:sz w:val="20"/>
                <w:szCs w:val="20"/>
              </w:rPr>
              <w:t>new Pro-Director Research (start 01/09/18)</w:t>
            </w:r>
            <w:r w:rsidR="005175DA">
              <w:rPr>
                <w:rFonts w:ascii="Arial" w:hAnsi="Arial" w:cs="Arial"/>
                <w:sz w:val="20"/>
                <w:szCs w:val="20"/>
              </w:rPr>
              <w:t>.</w:t>
            </w:r>
          </w:p>
        </w:tc>
      </w:tr>
      <w:tr w:rsidR="00320A1E" w:rsidRPr="00F10303" w14:paraId="25321E55" w14:textId="1FA58F71" w:rsidTr="00167D64">
        <w:trPr>
          <w:tblHeader/>
        </w:trPr>
        <w:tc>
          <w:tcPr>
            <w:tcW w:w="1129" w:type="dxa"/>
            <w:tcBorders>
              <w:bottom w:val="single" w:sz="4" w:space="0" w:color="auto"/>
            </w:tcBorders>
            <w:shd w:val="clear" w:color="auto" w:fill="auto"/>
          </w:tcPr>
          <w:p w14:paraId="68077F72" w14:textId="5B080940" w:rsidR="00320A1E" w:rsidRPr="00F10303" w:rsidRDefault="00320A1E" w:rsidP="00F313EC">
            <w:pPr>
              <w:rPr>
                <w:rFonts w:ascii="Arial" w:hAnsi="Arial" w:cs="Arial"/>
                <w:sz w:val="20"/>
                <w:szCs w:val="20"/>
              </w:rPr>
            </w:pPr>
            <w:r w:rsidRPr="00F10303">
              <w:rPr>
                <w:rFonts w:ascii="Arial" w:hAnsi="Arial" w:cs="Arial"/>
                <w:sz w:val="20"/>
                <w:szCs w:val="20"/>
              </w:rPr>
              <w:t>Recruitment &amp; Selection 1.3.1</w:t>
            </w:r>
          </w:p>
        </w:tc>
        <w:tc>
          <w:tcPr>
            <w:tcW w:w="2268" w:type="dxa"/>
            <w:tcBorders>
              <w:bottom w:val="single" w:sz="4" w:space="0" w:color="auto"/>
            </w:tcBorders>
            <w:shd w:val="clear" w:color="auto" w:fill="auto"/>
          </w:tcPr>
          <w:p w14:paraId="7BAD36A6" w14:textId="6AC50356" w:rsidR="00320A1E" w:rsidRPr="00F10303" w:rsidRDefault="00320A1E" w:rsidP="0014161F">
            <w:pPr>
              <w:rPr>
                <w:rFonts w:ascii="Arial" w:hAnsi="Arial" w:cs="Arial"/>
                <w:b/>
                <w:bCs/>
                <w:sz w:val="20"/>
                <w:szCs w:val="20"/>
              </w:rPr>
            </w:pPr>
            <w:r w:rsidRPr="00F10303">
              <w:rPr>
                <w:rFonts w:ascii="Arial" w:hAnsi="Arial" w:cs="Arial"/>
                <w:bCs/>
                <w:sz w:val="20"/>
                <w:szCs w:val="20"/>
              </w:rPr>
              <w:t>Employers should strive to attract excellence and respect diversity</w:t>
            </w:r>
          </w:p>
        </w:tc>
        <w:tc>
          <w:tcPr>
            <w:tcW w:w="3119" w:type="dxa"/>
            <w:tcBorders>
              <w:bottom w:val="single" w:sz="4" w:space="0" w:color="auto"/>
            </w:tcBorders>
            <w:shd w:val="clear" w:color="auto" w:fill="auto"/>
          </w:tcPr>
          <w:p w14:paraId="02B11BB3" w14:textId="35E70B67" w:rsidR="00320A1E" w:rsidRPr="00F10303" w:rsidRDefault="00320A1E" w:rsidP="0014161F">
            <w:pPr>
              <w:rPr>
                <w:rFonts w:ascii="Arial" w:hAnsi="Arial" w:cs="Arial"/>
                <w:b/>
                <w:bCs/>
                <w:sz w:val="20"/>
                <w:szCs w:val="20"/>
              </w:rPr>
            </w:pPr>
            <w:r w:rsidRPr="00F10303">
              <w:rPr>
                <w:rFonts w:ascii="Arial" w:hAnsi="Arial" w:cs="Arial"/>
                <w:b/>
                <w:bCs/>
                <w:sz w:val="20"/>
                <w:szCs w:val="20"/>
              </w:rPr>
              <w:t>Recruitment and Selection</w:t>
            </w:r>
          </w:p>
          <w:p w14:paraId="5F8048FD" w14:textId="0E786FD7" w:rsidR="00320A1E" w:rsidRPr="00F10303" w:rsidRDefault="00320A1E" w:rsidP="0014161F">
            <w:pPr>
              <w:rPr>
                <w:rFonts w:ascii="Arial" w:hAnsi="Arial" w:cs="Arial"/>
                <w:sz w:val="20"/>
                <w:szCs w:val="20"/>
              </w:rPr>
            </w:pPr>
            <w:r w:rsidRPr="00F10303">
              <w:rPr>
                <w:rFonts w:ascii="Arial" w:hAnsi="Arial" w:cs="Arial"/>
                <w:sz w:val="20"/>
                <w:szCs w:val="20"/>
              </w:rPr>
              <w:t>Ensure access to International Staff resource is made available at an early stage of the recruitment process by adding information to the relocation pack</w:t>
            </w:r>
            <w:r w:rsidR="005175DA">
              <w:rPr>
                <w:rFonts w:ascii="Arial" w:hAnsi="Arial" w:cs="Arial"/>
                <w:sz w:val="20"/>
                <w:szCs w:val="20"/>
              </w:rPr>
              <w:t>.</w:t>
            </w:r>
          </w:p>
        </w:tc>
        <w:tc>
          <w:tcPr>
            <w:tcW w:w="1276" w:type="dxa"/>
            <w:tcBorders>
              <w:bottom w:val="single" w:sz="4" w:space="0" w:color="auto"/>
            </w:tcBorders>
            <w:shd w:val="clear" w:color="auto" w:fill="auto"/>
          </w:tcPr>
          <w:p w14:paraId="7107EF6B" w14:textId="42829DCC" w:rsidR="00320A1E" w:rsidRPr="00F10303" w:rsidRDefault="00320A1E" w:rsidP="00F313EC">
            <w:pPr>
              <w:rPr>
                <w:rFonts w:ascii="Arial" w:hAnsi="Arial" w:cs="Arial"/>
                <w:sz w:val="20"/>
                <w:szCs w:val="20"/>
              </w:rPr>
            </w:pPr>
            <w:r w:rsidRPr="00F10303">
              <w:rPr>
                <w:rFonts w:ascii="Arial" w:hAnsi="Arial" w:cs="Arial"/>
                <w:sz w:val="20"/>
                <w:szCs w:val="20"/>
              </w:rPr>
              <w:t>01/07/17</w:t>
            </w:r>
          </w:p>
        </w:tc>
        <w:tc>
          <w:tcPr>
            <w:tcW w:w="2835" w:type="dxa"/>
            <w:tcBorders>
              <w:bottom w:val="single" w:sz="4" w:space="0" w:color="auto"/>
            </w:tcBorders>
            <w:shd w:val="clear" w:color="auto" w:fill="auto"/>
          </w:tcPr>
          <w:p w14:paraId="2EA581D4" w14:textId="3D673C69" w:rsidR="00320A1E" w:rsidRPr="00F10303" w:rsidRDefault="00320A1E" w:rsidP="0014161F">
            <w:pPr>
              <w:rPr>
                <w:rFonts w:ascii="Arial" w:hAnsi="Arial" w:cs="Arial"/>
                <w:sz w:val="20"/>
                <w:szCs w:val="20"/>
              </w:rPr>
            </w:pPr>
            <w:r w:rsidRPr="00F10303">
              <w:rPr>
                <w:rFonts w:ascii="Arial" w:hAnsi="Arial" w:cs="Arial"/>
                <w:sz w:val="20"/>
                <w:szCs w:val="20"/>
              </w:rPr>
              <w:t>Added to 100% of packs for international staff. Usefulness checked in annual focus groups. Target for 2020: to retain current % of applications from international researchers (in light of anticipated constraints)</w:t>
            </w:r>
            <w:r w:rsidR="005175DA">
              <w:rPr>
                <w:rFonts w:ascii="Arial" w:hAnsi="Arial" w:cs="Arial"/>
                <w:sz w:val="20"/>
                <w:szCs w:val="20"/>
              </w:rPr>
              <w:t>.</w:t>
            </w:r>
          </w:p>
        </w:tc>
        <w:tc>
          <w:tcPr>
            <w:tcW w:w="1701" w:type="dxa"/>
            <w:tcBorders>
              <w:bottom w:val="single" w:sz="4" w:space="0" w:color="auto"/>
            </w:tcBorders>
            <w:shd w:val="clear" w:color="auto" w:fill="auto"/>
          </w:tcPr>
          <w:p w14:paraId="1E72624E" w14:textId="562FB95A" w:rsidR="00320A1E" w:rsidRPr="00F10303" w:rsidRDefault="00320A1E" w:rsidP="0014161F">
            <w:pPr>
              <w:rPr>
                <w:rFonts w:ascii="Arial" w:hAnsi="Arial" w:cs="Arial"/>
                <w:sz w:val="20"/>
                <w:szCs w:val="20"/>
              </w:rPr>
            </w:pPr>
            <w:r w:rsidRPr="00F10303">
              <w:rPr>
                <w:rFonts w:ascii="Arial" w:hAnsi="Arial" w:cs="Arial"/>
                <w:sz w:val="20"/>
                <w:szCs w:val="20"/>
              </w:rPr>
              <w:t>HR</w:t>
            </w:r>
          </w:p>
        </w:tc>
        <w:tc>
          <w:tcPr>
            <w:tcW w:w="2551" w:type="dxa"/>
            <w:tcBorders>
              <w:bottom w:val="single" w:sz="4" w:space="0" w:color="auto"/>
            </w:tcBorders>
            <w:shd w:val="clear" w:color="auto" w:fill="auto"/>
          </w:tcPr>
          <w:p w14:paraId="2D7CA82F" w14:textId="70FE9B3C" w:rsidR="00320A1E" w:rsidRPr="00462FA5" w:rsidRDefault="000579EB" w:rsidP="0014161F">
            <w:pPr>
              <w:rPr>
                <w:rFonts w:ascii="Arial" w:hAnsi="Arial" w:cs="Arial"/>
                <w:color w:val="FF0000"/>
                <w:sz w:val="20"/>
                <w:szCs w:val="20"/>
              </w:rPr>
            </w:pPr>
            <w:r w:rsidRPr="008D0B1E">
              <w:rPr>
                <w:rFonts w:ascii="Arial" w:hAnsi="Arial" w:cs="Arial"/>
                <w:sz w:val="20"/>
                <w:szCs w:val="20"/>
              </w:rPr>
              <w:t xml:space="preserve">Information part incorporated into ECR Handbook already published. Further information to be incorporated in ‘Work for us’ page on to be designed HR page. To include information on moving to London etc. Due 31/01/19. </w:t>
            </w:r>
          </w:p>
        </w:tc>
      </w:tr>
      <w:tr w:rsidR="008D0B1E" w:rsidRPr="008D0B1E" w14:paraId="5759C782" w14:textId="224CED84" w:rsidTr="00167D64">
        <w:trPr>
          <w:tblHeader/>
        </w:trPr>
        <w:tc>
          <w:tcPr>
            <w:tcW w:w="1129" w:type="dxa"/>
            <w:tcBorders>
              <w:bottom w:val="single" w:sz="4" w:space="0" w:color="auto"/>
            </w:tcBorders>
            <w:shd w:val="clear" w:color="auto" w:fill="auto"/>
          </w:tcPr>
          <w:p w14:paraId="0310359E" w14:textId="37210B00" w:rsidR="00320A1E" w:rsidRPr="00F10303" w:rsidRDefault="00320A1E" w:rsidP="00F313EC">
            <w:pPr>
              <w:rPr>
                <w:rFonts w:ascii="Arial" w:hAnsi="Arial" w:cs="Arial"/>
                <w:sz w:val="20"/>
                <w:szCs w:val="20"/>
              </w:rPr>
            </w:pPr>
            <w:r w:rsidRPr="00F10303">
              <w:rPr>
                <w:rFonts w:ascii="Arial" w:hAnsi="Arial" w:cs="Arial"/>
                <w:sz w:val="20"/>
                <w:szCs w:val="20"/>
              </w:rPr>
              <w:lastRenderedPageBreak/>
              <w:t>Recruitment &amp; Selection 1.3.2</w:t>
            </w:r>
          </w:p>
        </w:tc>
        <w:tc>
          <w:tcPr>
            <w:tcW w:w="2268" w:type="dxa"/>
            <w:tcBorders>
              <w:bottom w:val="single" w:sz="4" w:space="0" w:color="auto"/>
            </w:tcBorders>
            <w:shd w:val="clear" w:color="auto" w:fill="auto"/>
          </w:tcPr>
          <w:p w14:paraId="598D9A9A" w14:textId="50EF68C9" w:rsidR="00320A1E" w:rsidRPr="00F10303" w:rsidRDefault="00320A1E" w:rsidP="0014161F">
            <w:pPr>
              <w:rPr>
                <w:rFonts w:ascii="Arial" w:hAnsi="Arial" w:cs="Arial"/>
                <w:b/>
                <w:bCs/>
                <w:sz w:val="20"/>
                <w:szCs w:val="20"/>
              </w:rPr>
            </w:pPr>
            <w:r w:rsidRPr="00F10303">
              <w:rPr>
                <w:rFonts w:ascii="Arial" w:hAnsi="Arial" w:cs="Arial"/>
                <w:bCs/>
                <w:sz w:val="20"/>
                <w:szCs w:val="20"/>
              </w:rPr>
              <w:t>Employers should strive to attract excellence and respect diversity</w:t>
            </w:r>
          </w:p>
        </w:tc>
        <w:tc>
          <w:tcPr>
            <w:tcW w:w="3119" w:type="dxa"/>
            <w:tcBorders>
              <w:bottom w:val="single" w:sz="4" w:space="0" w:color="auto"/>
            </w:tcBorders>
            <w:shd w:val="clear" w:color="auto" w:fill="auto"/>
          </w:tcPr>
          <w:p w14:paraId="4FD8D11D" w14:textId="71C32B2F" w:rsidR="00320A1E" w:rsidRPr="00F10303" w:rsidRDefault="00320A1E" w:rsidP="00654E99">
            <w:pPr>
              <w:rPr>
                <w:rFonts w:ascii="Arial" w:hAnsi="Arial" w:cs="Arial"/>
                <w:b/>
                <w:bCs/>
                <w:sz w:val="20"/>
                <w:szCs w:val="20"/>
              </w:rPr>
            </w:pPr>
            <w:r w:rsidRPr="00F10303">
              <w:rPr>
                <w:rFonts w:ascii="Arial" w:hAnsi="Arial" w:cs="Arial"/>
                <w:b/>
                <w:bCs/>
                <w:sz w:val="20"/>
                <w:szCs w:val="20"/>
              </w:rPr>
              <w:t>Recruitment Pages</w:t>
            </w:r>
          </w:p>
          <w:p w14:paraId="270F9492" w14:textId="55ADFAB9" w:rsidR="00320A1E" w:rsidRPr="00F10303" w:rsidRDefault="00320A1E" w:rsidP="00732573">
            <w:pPr>
              <w:rPr>
                <w:rFonts w:ascii="Arial" w:hAnsi="Arial" w:cs="Arial"/>
                <w:sz w:val="20"/>
                <w:szCs w:val="20"/>
              </w:rPr>
            </w:pPr>
            <w:r w:rsidRPr="00F10303">
              <w:rPr>
                <w:rFonts w:ascii="Arial" w:hAnsi="Arial" w:cs="Arial"/>
                <w:sz w:val="20"/>
                <w:szCs w:val="20"/>
              </w:rPr>
              <w:t>Investigate the development of a SOAS recruitment page on web site in order to provide specific details about the benefits of being a researcher at SOAS</w:t>
            </w:r>
            <w:r w:rsidR="005175DA">
              <w:rPr>
                <w:rFonts w:ascii="Arial" w:hAnsi="Arial" w:cs="Arial"/>
                <w:sz w:val="20"/>
                <w:szCs w:val="20"/>
              </w:rPr>
              <w:t>.</w:t>
            </w:r>
          </w:p>
          <w:p w14:paraId="1FE598CF" w14:textId="1C85B6EA" w:rsidR="00320A1E" w:rsidRPr="00F10303" w:rsidRDefault="00320A1E" w:rsidP="00732573">
            <w:pPr>
              <w:rPr>
                <w:rFonts w:ascii="Arial" w:hAnsi="Arial" w:cs="Arial"/>
                <w:sz w:val="20"/>
                <w:szCs w:val="20"/>
              </w:rPr>
            </w:pPr>
          </w:p>
        </w:tc>
        <w:tc>
          <w:tcPr>
            <w:tcW w:w="1276" w:type="dxa"/>
            <w:tcBorders>
              <w:bottom w:val="single" w:sz="4" w:space="0" w:color="auto"/>
            </w:tcBorders>
            <w:shd w:val="clear" w:color="auto" w:fill="auto"/>
          </w:tcPr>
          <w:p w14:paraId="46240FB3" w14:textId="712FAC17" w:rsidR="00320A1E" w:rsidRPr="00F10303" w:rsidRDefault="00320A1E" w:rsidP="0014161F">
            <w:pPr>
              <w:rPr>
                <w:rFonts w:ascii="Arial" w:hAnsi="Arial" w:cs="Arial"/>
                <w:sz w:val="20"/>
                <w:szCs w:val="20"/>
              </w:rPr>
            </w:pPr>
            <w:r w:rsidRPr="00F10303">
              <w:rPr>
                <w:rFonts w:ascii="Arial" w:hAnsi="Arial" w:cs="Arial"/>
                <w:sz w:val="20"/>
                <w:szCs w:val="20"/>
              </w:rPr>
              <w:t>01/07/17</w:t>
            </w:r>
          </w:p>
        </w:tc>
        <w:tc>
          <w:tcPr>
            <w:tcW w:w="2835" w:type="dxa"/>
            <w:tcBorders>
              <w:bottom w:val="single" w:sz="4" w:space="0" w:color="auto"/>
            </w:tcBorders>
            <w:shd w:val="clear" w:color="auto" w:fill="auto"/>
          </w:tcPr>
          <w:p w14:paraId="707B0FFB" w14:textId="7F82BD88" w:rsidR="00320A1E" w:rsidRPr="00F10303" w:rsidRDefault="00320A1E" w:rsidP="00F51D9F">
            <w:pPr>
              <w:rPr>
                <w:rFonts w:ascii="Arial" w:hAnsi="Arial" w:cs="Arial"/>
                <w:sz w:val="20"/>
                <w:szCs w:val="20"/>
              </w:rPr>
            </w:pPr>
            <w:r w:rsidRPr="00F10303">
              <w:rPr>
                <w:rFonts w:ascii="Arial" w:hAnsi="Arial" w:cs="Arial"/>
                <w:sz w:val="20"/>
                <w:szCs w:val="20"/>
              </w:rPr>
              <w:t>Recruitment page created. Target: page accessed by all applicants. Positive feedback from annual focus groups on usefulness of site</w:t>
            </w:r>
            <w:r w:rsidR="005175DA">
              <w:rPr>
                <w:rFonts w:ascii="Arial" w:hAnsi="Arial" w:cs="Arial"/>
                <w:sz w:val="20"/>
                <w:szCs w:val="20"/>
              </w:rPr>
              <w:t>.</w:t>
            </w:r>
          </w:p>
        </w:tc>
        <w:tc>
          <w:tcPr>
            <w:tcW w:w="1701" w:type="dxa"/>
            <w:tcBorders>
              <w:bottom w:val="single" w:sz="4" w:space="0" w:color="auto"/>
            </w:tcBorders>
            <w:shd w:val="clear" w:color="auto" w:fill="auto"/>
          </w:tcPr>
          <w:p w14:paraId="3C20F4BD" w14:textId="285077B4" w:rsidR="00320A1E" w:rsidRPr="00F10303" w:rsidRDefault="00320A1E" w:rsidP="0014161F">
            <w:pPr>
              <w:rPr>
                <w:rFonts w:ascii="Arial" w:hAnsi="Arial" w:cs="Arial"/>
                <w:sz w:val="20"/>
                <w:szCs w:val="20"/>
              </w:rPr>
            </w:pPr>
            <w:r w:rsidRPr="00F10303">
              <w:rPr>
                <w:rFonts w:ascii="Arial" w:hAnsi="Arial" w:cs="Arial"/>
                <w:sz w:val="20"/>
                <w:szCs w:val="20"/>
              </w:rPr>
              <w:t>HR</w:t>
            </w:r>
          </w:p>
        </w:tc>
        <w:tc>
          <w:tcPr>
            <w:tcW w:w="2551" w:type="dxa"/>
            <w:tcBorders>
              <w:bottom w:val="single" w:sz="4" w:space="0" w:color="auto"/>
            </w:tcBorders>
            <w:shd w:val="clear" w:color="auto" w:fill="auto"/>
          </w:tcPr>
          <w:p w14:paraId="7C409DA4" w14:textId="731442AB" w:rsidR="00320A1E" w:rsidRPr="008D0B1E" w:rsidRDefault="008D0B1E" w:rsidP="0014161F">
            <w:pPr>
              <w:rPr>
                <w:rFonts w:ascii="Arial" w:hAnsi="Arial" w:cs="Arial"/>
                <w:sz w:val="20"/>
                <w:szCs w:val="20"/>
              </w:rPr>
            </w:pPr>
            <w:r w:rsidRPr="008D0B1E">
              <w:rPr>
                <w:rFonts w:ascii="Arial" w:hAnsi="Arial" w:cs="Arial"/>
                <w:sz w:val="20"/>
                <w:szCs w:val="20"/>
              </w:rPr>
              <w:t>As above. W</w:t>
            </w:r>
            <w:r w:rsidR="00462FA5" w:rsidRPr="008D0B1E">
              <w:rPr>
                <w:rFonts w:ascii="Arial" w:hAnsi="Arial" w:cs="Arial"/>
                <w:sz w:val="20"/>
                <w:szCs w:val="20"/>
              </w:rPr>
              <w:t>eb site still in development</w:t>
            </w:r>
            <w:r w:rsidR="00564933">
              <w:rPr>
                <w:rFonts w:ascii="Arial" w:hAnsi="Arial" w:cs="Arial"/>
                <w:sz w:val="20"/>
                <w:szCs w:val="20"/>
              </w:rPr>
              <w:t>. Due 31/01/19.</w:t>
            </w:r>
          </w:p>
        </w:tc>
      </w:tr>
      <w:tr w:rsidR="00320A1E" w:rsidRPr="00F10303" w14:paraId="2841A8AA" w14:textId="55ECA1BA" w:rsidTr="00167D64">
        <w:trPr>
          <w:tblHeader/>
        </w:trPr>
        <w:tc>
          <w:tcPr>
            <w:tcW w:w="12328" w:type="dxa"/>
            <w:gridSpan w:val="6"/>
            <w:shd w:val="clear" w:color="auto" w:fill="D9D9D9" w:themeFill="background1" w:themeFillShade="D9"/>
          </w:tcPr>
          <w:p w14:paraId="5406E9BC" w14:textId="77777777" w:rsidR="00320A1E" w:rsidRPr="00F10303" w:rsidRDefault="00320A1E" w:rsidP="0014161F">
            <w:pPr>
              <w:rPr>
                <w:rFonts w:ascii="Arial" w:hAnsi="Arial" w:cs="Arial"/>
                <w:sz w:val="20"/>
                <w:szCs w:val="20"/>
              </w:rPr>
            </w:pPr>
          </w:p>
        </w:tc>
        <w:tc>
          <w:tcPr>
            <w:tcW w:w="2551" w:type="dxa"/>
            <w:shd w:val="clear" w:color="auto" w:fill="D9D9D9" w:themeFill="background1" w:themeFillShade="D9"/>
          </w:tcPr>
          <w:p w14:paraId="72052DDD" w14:textId="77777777" w:rsidR="00320A1E" w:rsidRPr="00F10303" w:rsidRDefault="00320A1E" w:rsidP="0014161F">
            <w:pPr>
              <w:rPr>
                <w:rFonts w:ascii="Arial" w:hAnsi="Arial" w:cs="Arial"/>
                <w:sz w:val="20"/>
                <w:szCs w:val="20"/>
              </w:rPr>
            </w:pPr>
          </w:p>
        </w:tc>
      </w:tr>
      <w:tr w:rsidR="00320A1E" w:rsidRPr="00F10303" w14:paraId="2EF50B88" w14:textId="4BBD7A8F" w:rsidTr="00167D64">
        <w:trPr>
          <w:tblHead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62EFF81" w14:textId="4C54895B" w:rsidR="00320A1E" w:rsidRPr="00F10303" w:rsidRDefault="00320A1E" w:rsidP="00F51D9F">
            <w:pPr>
              <w:rPr>
                <w:rFonts w:ascii="Arial" w:hAnsi="Arial" w:cs="Arial"/>
                <w:sz w:val="20"/>
                <w:szCs w:val="20"/>
              </w:rPr>
            </w:pPr>
            <w:r w:rsidRPr="00F10303">
              <w:rPr>
                <w:rFonts w:ascii="Arial" w:hAnsi="Arial" w:cs="Arial"/>
                <w:sz w:val="20"/>
                <w:szCs w:val="20"/>
              </w:rPr>
              <w:t>Recognition &amp; Value 2.1.1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40CB6E0" w14:textId="77777777" w:rsidR="00320A1E" w:rsidRPr="00F10303" w:rsidRDefault="00320A1E" w:rsidP="00F51D9F">
            <w:pPr>
              <w:rPr>
                <w:rFonts w:ascii="Arial" w:hAnsi="Arial" w:cs="Arial"/>
                <w:sz w:val="20"/>
                <w:szCs w:val="20"/>
              </w:rPr>
            </w:pPr>
            <w:r w:rsidRPr="00F10303">
              <w:rPr>
                <w:rFonts w:ascii="Arial" w:hAnsi="Arial" w:cs="Arial"/>
                <w:sz w:val="20"/>
                <w:szCs w:val="20"/>
              </w:rPr>
              <w:t>Organisational systems must be capable of supporting continuity of employment for researchers</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8F4E571" w14:textId="3612C4FE" w:rsidR="00320A1E" w:rsidRPr="00F10303" w:rsidRDefault="00320A1E" w:rsidP="001F1395">
            <w:pPr>
              <w:rPr>
                <w:rFonts w:ascii="Arial" w:hAnsi="Arial" w:cs="Arial"/>
                <w:b/>
                <w:bCs/>
                <w:sz w:val="20"/>
                <w:szCs w:val="20"/>
              </w:rPr>
            </w:pPr>
            <w:r w:rsidRPr="00F10303">
              <w:rPr>
                <w:rFonts w:ascii="Arial" w:hAnsi="Arial" w:cs="Arial"/>
                <w:b/>
                <w:bCs/>
                <w:sz w:val="20"/>
                <w:szCs w:val="20"/>
              </w:rPr>
              <w:t>Redeployment</w:t>
            </w:r>
          </w:p>
          <w:p w14:paraId="26D0A65D" w14:textId="76CBB243" w:rsidR="00320A1E" w:rsidRPr="00F10303" w:rsidRDefault="00320A1E" w:rsidP="001F1395">
            <w:pPr>
              <w:rPr>
                <w:rFonts w:ascii="Arial" w:hAnsi="Arial" w:cs="Arial"/>
                <w:sz w:val="20"/>
                <w:szCs w:val="20"/>
              </w:rPr>
            </w:pPr>
            <w:r w:rsidRPr="00F10303">
              <w:rPr>
                <w:rFonts w:ascii="Arial" w:hAnsi="Arial" w:cs="Arial"/>
                <w:sz w:val="20"/>
                <w:szCs w:val="20"/>
              </w:rPr>
              <w:t>Ensure research staff engagement with redeployment processes and opportunities through end of fixed term contracts process</w:t>
            </w:r>
            <w:r w:rsidR="005175DA">
              <w:rPr>
                <w:rFonts w:ascii="Arial" w:hAnsi="Arial" w:cs="Arial"/>
                <w:sz w:val="20"/>
                <w:szCs w:val="20"/>
              </w:rPr>
              <w:t>.</w:t>
            </w:r>
            <w:r w:rsidRPr="00F10303">
              <w:rPr>
                <w:rFonts w:ascii="Arial" w:hAnsi="Arial" w:cs="Arial"/>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8B0259" w14:textId="1CCFCEE7" w:rsidR="00320A1E" w:rsidRPr="00F10303" w:rsidRDefault="00320A1E" w:rsidP="00F51D9F">
            <w:pPr>
              <w:rPr>
                <w:rFonts w:ascii="Arial" w:hAnsi="Arial" w:cs="Arial"/>
                <w:sz w:val="20"/>
                <w:szCs w:val="20"/>
              </w:rPr>
            </w:pPr>
            <w:r w:rsidRPr="00F10303">
              <w:rPr>
                <w:rFonts w:ascii="Arial" w:hAnsi="Arial" w:cs="Arial"/>
                <w:sz w:val="20"/>
                <w:szCs w:val="20"/>
              </w:rPr>
              <w:t>01/09/18</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8E5CB86" w14:textId="33740815" w:rsidR="00320A1E" w:rsidRPr="00F10303" w:rsidRDefault="00320A1E" w:rsidP="00F51D9F">
            <w:pPr>
              <w:rPr>
                <w:rFonts w:ascii="Arial" w:hAnsi="Arial" w:cs="Arial"/>
                <w:sz w:val="20"/>
                <w:szCs w:val="20"/>
              </w:rPr>
            </w:pPr>
            <w:r w:rsidRPr="00F10303">
              <w:rPr>
                <w:rFonts w:ascii="Arial" w:hAnsi="Arial" w:cs="Arial"/>
                <w:sz w:val="20"/>
                <w:szCs w:val="20"/>
              </w:rPr>
              <w:t>Target: All research staff offered end of FTC meetings and PIs sent automated reminders of this.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2BDC08D" w14:textId="77777777" w:rsidR="00320A1E" w:rsidRPr="00F10303" w:rsidRDefault="00320A1E" w:rsidP="00F51D9F">
            <w:pPr>
              <w:rPr>
                <w:rFonts w:ascii="Arial" w:hAnsi="Arial" w:cs="Arial"/>
                <w:sz w:val="20"/>
                <w:szCs w:val="20"/>
              </w:rPr>
            </w:pPr>
          </w:p>
          <w:p w14:paraId="3490B824" w14:textId="77777777" w:rsidR="00320A1E" w:rsidRPr="00F10303" w:rsidRDefault="00320A1E" w:rsidP="00F51D9F">
            <w:pPr>
              <w:rPr>
                <w:rFonts w:ascii="Arial" w:hAnsi="Arial" w:cs="Arial"/>
                <w:sz w:val="20"/>
                <w:szCs w:val="20"/>
              </w:rPr>
            </w:pPr>
            <w:r w:rsidRPr="00F10303">
              <w:rPr>
                <w:rFonts w:ascii="Arial" w:hAnsi="Arial" w:cs="Arial"/>
                <w:sz w:val="20"/>
                <w:szCs w:val="20"/>
              </w:rPr>
              <w:t>HR</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F13A2C8" w14:textId="0CAE7DC3" w:rsidR="00320A1E" w:rsidRPr="00462FA5" w:rsidRDefault="00320A1E" w:rsidP="00F51D9F">
            <w:pPr>
              <w:rPr>
                <w:rFonts w:ascii="Arial" w:hAnsi="Arial" w:cs="Arial"/>
                <w:color w:val="FF0000"/>
                <w:sz w:val="20"/>
                <w:szCs w:val="20"/>
              </w:rPr>
            </w:pPr>
            <w:r w:rsidRPr="00F10303">
              <w:rPr>
                <w:rFonts w:ascii="Arial" w:hAnsi="Arial" w:cs="Arial"/>
                <w:sz w:val="20"/>
                <w:szCs w:val="20"/>
              </w:rPr>
              <w:t xml:space="preserve">BAM </w:t>
            </w:r>
            <w:r w:rsidR="008D0B1E">
              <w:rPr>
                <w:rFonts w:ascii="Arial" w:hAnsi="Arial" w:cs="Arial"/>
                <w:sz w:val="20"/>
                <w:szCs w:val="20"/>
              </w:rPr>
              <w:t>written and all PIs receive detailed information about how to end FTCs</w:t>
            </w:r>
            <w:r w:rsidR="00564933">
              <w:rPr>
                <w:rFonts w:ascii="Arial" w:hAnsi="Arial" w:cs="Arial"/>
                <w:sz w:val="20"/>
                <w:szCs w:val="20"/>
              </w:rPr>
              <w:t xml:space="preserve"> and the content of these meetings</w:t>
            </w:r>
            <w:r w:rsidR="008D0B1E">
              <w:rPr>
                <w:rFonts w:ascii="Arial" w:hAnsi="Arial" w:cs="Arial"/>
                <w:sz w:val="20"/>
                <w:szCs w:val="20"/>
              </w:rPr>
              <w:t>.</w:t>
            </w:r>
            <w:r w:rsidR="00564933">
              <w:rPr>
                <w:rFonts w:ascii="Arial" w:hAnsi="Arial" w:cs="Arial"/>
                <w:sz w:val="20"/>
                <w:szCs w:val="20"/>
              </w:rPr>
              <w:t xml:space="preserve"> Data required to check how often meetings are offered.</w:t>
            </w:r>
          </w:p>
        </w:tc>
      </w:tr>
      <w:tr w:rsidR="0052506A" w:rsidRPr="0052506A" w14:paraId="64BAD2CA" w14:textId="6F589C88" w:rsidTr="00167D64">
        <w:trPr>
          <w:tblHead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63EB114" w14:textId="0064F6BA" w:rsidR="00320A1E" w:rsidRPr="00F10303" w:rsidRDefault="00320A1E" w:rsidP="00F51D9F">
            <w:pPr>
              <w:rPr>
                <w:rFonts w:ascii="Arial" w:hAnsi="Arial" w:cs="Arial"/>
                <w:sz w:val="20"/>
                <w:szCs w:val="20"/>
              </w:rPr>
            </w:pPr>
            <w:r w:rsidRPr="00F10303">
              <w:rPr>
                <w:rFonts w:ascii="Arial" w:hAnsi="Arial" w:cs="Arial"/>
                <w:sz w:val="20"/>
                <w:szCs w:val="20"/>
              </w:rPr>
              <w:t>Recognition and Value 2.1.2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E1C297B" w14:textId="77777777" w:rsidR="00320A1E" w:rsidRPr="00F10303" w:rsidRDefault="00320A1E" w:rsidP="00F51D9F">
            <w:pPr>
              <w:rPr>
                <w:rFonts w:ascii="Arial" w:hAnsi="Arial" w:cs="Arial"/>
                <w:sz w:val="20"/>
                <w:szCs w:val="20"/>
              </w:rPr>
            </w:pPr>
            <w:r w:rsidRPr="00F10303">
              <w:rPr>
                <w:rFonts w:ascii="Arial" w:hAnsi="Arial" w:cs="Arial"/>
                <w:sz w:val="20"/>
                <w:szCs w:val="20"/>
              </w:rPr>
              <w:t>Organisational systems must be capable of supporting continuity of employment for researchers</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3640F0D" w14:textId="20A22F14" w:rsidR="00320A1E" w:rsidRPr="00F10303" w:rsidRDefault="00320A1E" w:rsidP="00F51D9F">
            <w:pPr>
              <w:rPr>
                <w:rFonts w:ascii="Arial" w:hAnsi="Arial" w:cs="Arial"/>
                <w:b/>
                <w:bCs/>
                <w:sz w:val="20"/>
                <w:szCs w:val="20"/>
              </w:rPr>
            </w:pPr>
            <w:r w:rsidRPr="00F10303">
              <w:rPr>
                <w:rFonts w:ascii="Arial" w:hAnsi="Arial" w:cs="Arial"/>
                <w:b/>
                <w:bCs/>
                <w:sz w:val="20"/>
                <w:szCs w:val="20"/>
              </w:rPr>
              <w:t>Research Pool</w:t>
            </w:r>
          </w:p>
          <w:p w14:paraId="397005A9" w14:textId="11CCBF18" w:rsidR="00320A1E" w:rsidRPr="00F10303" w:rsidRDefault="00320A1E" w:rsidP="00F51D9F">
            <w:pPr>
              <w:rPr>
                <w:rFonts w:ascii="Arial" w:hAnsi="Arial" w:cs="Arial"/>
                <w:sz w:val="20"/>
                <w:szCs w:val="20"/>
              </w:rPr>
            </w:pPr>
            <w:r w:rsidRPr="00F10303">
              <w:rPr>
                <w:rFonts w:ascii="Arial" w:hAnsi="Arial" w:cs="Arial"/>
                <w:sz w:val="20"/>
                <w:szCs w:val="20"/>
              </w:rPr>
              <w:t>Create a research assistant pool for</w:t>
            </w:r>
            <w:r w:rsidR="005175DA">
              <w:rPr>
                <w:rFonts w:ascii="Arial" w:hAnsi="Arial" w:cs="Arial"/>
                <w:sz w:val="20"/>
                <w:szCs w:val="20"/>
              </w:rPr>
              <w:t xml:space="preserve"> ad hoc and casual appointments.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960428" w14:textId="77777777" w:rsidR="00320A1E" w:rsidRPr="00F10303" w:rsidRDefault="00320A1E" w:rsidP="00F51D9F">
            <w:pPr>
              <w:rPr>
                <w:rFonts w:ascii="Arial" w:hAnsi="Arial" w:cs="Arial"/>
                <w:sz w:val="20"/>
                <w:szCs w:val="20"/>
              </w:rPr>
            </w:pPr>
            <w:r w:rsidRPr="00F10303">
              <w:rPr>
                <w:rFonts w:ascii="Arial" w:hAnsi="Arial" w:cs="Arial"/>
                <w:sz w:val="20"/>
                <w:szCs w:val="20"/>
              </w:rPr>
              <w:t>31/07/18</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B2A2B41" w14:textId="64043E0A" w:rsidR="00320A1E" w:rsidRPr="00F10303" w:rsidRDefault="00320A1E" w:rsidP="00F51D9F">
            <w:pPr>
              <w:rPr>
                <w:rFonts w:ascii="Arial" w:hAnsi="Arial" w:cs="Arial"/>
                <w:sz w:val="20"/>
                <w:szCs w:val="20"/>
              </w:rPr>
            </w:pPr>
            <w:r w:rsidRPr="00F10303">
              <w:rPr>
                <w:rFonts w:ascii="Arial" w:hAnsi="Arial" w:cs="Arial"/>
                <w:sz w:val="20"/>
                <w:szCs w:val="20"/>
              </w:rPr>
              <w:t>Process created &amp; redeployment monitored. Staff feedback positive (current and those in pool).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BCA2359" w14:textId="77777777" w:rsidR="00320A1E" w:rsidRPr="00F10303" w:rsidRDefault="00320A1E" w:rsidP="00F51D9F">
            <w:pPr>
              <w:rPr>
                <w:rFonts w:ascii="Arial" w:hAnsi="Arial" w:cs="Arial"/>
                <w:sz w:val="20"/>
                <w:szCs w:val="20"/>
              </w:rPr>
            </w:pPr>
            <w:r w:rsidRPr="00F10303">
              <w:rPr>
                <w:rFonts w:ascii="Arial" w:hAnsi="Arial" w:cs="Arial"/>
                <w:sz w:val="20"/>
                <w:szCs w:val="20"/>
              </w:rPr>
              <w:t>HR</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57A115B" w14:textId="5428699E" w:rsidR="00320A1E" w:rsidRPr="0052506A" w:rsidRDefault="00564933" w:rsidP="00F51D9F">
            <w:pPr>
              <w:rPr>
                <w:rFonts w:ascii="Arial" w:hAnsi="Arial" w:cs="Arial"/>
                <w:sz w:val="20"/>
                <w:szCs w:val="20"/>
              </w:rPr>
            </w:pPr>
            <w:r>
              <w:rPr>
                <w:rFonts w:ascii="Arial" w:hAnsi="Arial" w:cs="Arial"/>
                <w:sz w:val="20"/>
                <w:szCs w:val="20"/>
              </w:rPr>
              <w:t xml:space="preserve">Reviewed. </w:t>
            </w:r>
            <w:r w:rsidR="008D0B1E" w:rsidRPr="0052506A">
              <w:rPr>
                <w:rFonts w:ascii="Arial" w:hAnsi="Arial" w:cs="Arial"/>
                <w:sz w:val="20"/>
                <w:szCs w:val="20"/>
              </w:rPr>
              <w:t>VT option not possible. New GDPR rules may affect such a pool. LinkedIn may be a better option. To consider by 31/07/19</w:t>
            </w:r>
            <w:r w:rsidR="005175DA">
              <w:rPr>
                <w:rFonts w:ascii="Arial" w:hAnsi="Arial" w:cs="Arial"/>
                <w:sz w:val="20"/>
                <w:szCs w:val="20"/>
              </w:rPr>
              <w:t>.</w:t>
            </w:r>
          </w:p>
        </w:tc>
      </w:tr>
      <w:tr w:rsidR="00320A1E" w:rsidRPr="00F10303" w14:paraId="4E5E24B9" w14:textId="26F8A4F4" w:rsidTr="00167D64">
        <w:trPr>
          <w:tblHead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60DD4E1" w14:textId="6BAF609F" w:rsidR="00320A1E" w:rsidRPr="00F10303" w:rsidRDefault="00320A1E" w:rsidP="00F51D9F">
            <w:pPr>
              <w:rPr>
                <w:rFonts w:ascii="Arial" w:hAnsi="Arial" w:cs="Arial"/>
                <w:sz w:val="20"/>
                <w:szCs w:val="20"/>
              </w:rPr>
            </w:pPr>
            <w:r w:rsidRPr="00F10303">
              <w:rPr>
                <w:rFonts w:ascii="Arial" w:hAnsi="Arial" w:cs="Arial"/>
                <w:sz w:val="20"/>
                <w:szCs w:val="20"/>
              </w:rPr>
              <w:t>Recognition &amp; Value 2.2.1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BACC05D" w14:textId="77777777" w:rsidR="00320A1E" w:rsidRPr="00F10303" w:rsidRDefault="00320A1E" w:rsidP="00F51D9F">
            <w:pPr>
              <w:rPr>
                <w:rFonts w:ascii="Arial" w:hAnsi="Arial" w:cs="Arial"/>
                <w:sz w:val="20"/>
                <w:szCs w:val="20"/>
              </w:rPr>
            </w:pPr>
            <w:r w:rsidRPr="00F10303">
              <w:rPr>
                <w:rFonts w:ascii="Arial" w:hAnsi="Arial" w:cs="Arial"/>
                <w:sz w:val="20"/>
                <w:szCs w:val="20"/>
              </w:rPr>
              <w:t>Research managers should be required to participate in active performance management, including career development guidance and supervision of those who work in their teams</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D5C76BD" w14:textId="77777777" w:rsidR="00320A1E" w:rsidRPr="00F10303" w:rsidRDefault="00320A1E" w:rsidP="00F51D9F">
            <w:pPr>
              <w:rPr>
                <w:rFonts w:ascii="Arial" w:hAnsi="Arial" w:cs="Arial"/>
                <w:b/>
                <w:bCs/>
                <w:sz w:val="20"/>
                <w:szCs w:val="20"/>
              </w:rPr>
            </w:pPr>
            <w:r w:rsidRPr="00F10303">
              <w:rPr>
                <w:rFonts w:ascii="Arial" w:hAnsi="Arial" w:cs="Arial"/>
                <w:b/>
                <w:bCs/>
                <w:sz w:val="20"/>
                <w:szCs w:val="20"/>
              </w:rPr>
              <w:t>Probation Procedure</w:t>
            </w:r>
          </w:p>
          <w:p w14:paraId="5F443163" w14:textId="77777777" w:rsidR="00320A1E" w:rsidRPr="00F10303" w:rsidRDefault="00320A1E" w:rsidP="00F51D9F">
            <w:pPr>
              <w:rPr>
                <w:rFonts w:ascii="Arial" w:hAnsi="Arial" w:cs="Arial"/>
                <w:sz w:val="20"/>
                <w:szCs w:val="20"/>
              </w:rPr>
            </w:pPr>
            <w:r w:rsidRPr="00F10303">
              <w:rPr>
                <w:rFonts w:ascii="Arial" w:hAnsi="Arial" w:cs="Arial"/>
                <w:sz w:val="20"/>
                <w:szCs w:val="20"/>
              </w:rPr>
              <w:t>Ensure that researchers and their managers follow the institutional probation procedure in all cases for staff employed on at least 6 months’ contract.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277F33" w14:textId="77777777" w:rsidR="00320A1E" w:rsidRPr="00F10303" w:rsidRDefault="00320A1E" w:rsidP="00F51D9F">
            <w:pPr>
              <w:rPr>
                <w:rFonts w:ascii="Arial" w:hAnsi="Arial" w:cs="Arial"/>
                <w:sz w:val="20"/>
                <w:szCs w:val="20"/>
              </w:rPr>
            </w:pPr>
            <w:r w:rsidRPr="00F10303">
              <w:rPr>
                <w:rFonts w:ascii="Arial" w:hAnsi="Arial" w:cs="Arial"/>
                <w:sz w:val="20"/>
                <w:szCs w:val="20"/>
              </w:rPr>
              <w:t>01/09/16</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447B85F" w14:textId="07597400" w:rsidR="00320A1E" w:rsidRPr="00F10303" w:rsidRDefault="00320A1E" w:rsidP="00F51D9F">
            <w:pPr>
              <w:rPr>
                <w:rFonts w:ascii="Arial" w:hAnsi="Arial" w:cs="Arial"/>
                <w:sz w:val="20"/>
                <w:szCs w:val="20"/>
              </w:rPr>
            </w:pPr>
            <w:r w:rsidRPr="00F10303">
              <w:rPr>
                <w:rFonts w:ascii="Arial" w:hAnsi="Arial" w:cs="Arial"/>
                <w:sz w:val="20"/>
                <w:szCs w:val="20"/>
              </w:rPr>
              <w:t>Research staff managers receive automated probation messages. Target:</w:t>
            </w:r>
          </w:p>
          <w:p w14:paraId="0E78DD1F" w14:textId="7ED83009" w:rsidR="00320A1E" w:rsidRPr="00F10303" w:rsidRDefault="00320A1E" w:rsidP="00A4017B">
            <w:pPr>
              <w:rPr>
                <w:rFonts w:ascii="Arial" w:hAnsi="Arial" w:cs="Arial"/>
                <w:sz w:val="20"/>
                <w:szCs w:val="20"/>
              </w:rPr>
            </w:pPr>
            <w:r w:rsidRPr="00F10303">
              <w:rPr>
                <w:rFonts w:ascii="Arial" w:hAnsi="Arial" w:cs="Arial"/>
                <w:sz w:val="20"/>
                <w:szCs w:val="20"/>
              </w:rPr>
              <w:t>100% return of probation forms on ongoing basis.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DC7A21D" w14:textId="77777777" w:rsidR="00320A1E" w:rsidRPr="00F10303" w:rsidRDefault="00320A1E" w:rsidP="00F51D9F">
            <w:pPr>
              <w:rPr>
                <w:rFonts w:ascii="Arial" w:hAnsi="Arial" w:cs="Arial"/>
                <w:sz w:val="20"/>
                <w:szCs w:val="20"/>
              </w:rPr>
            </w:pPr>
          </w:p>
          <w:p w14:paraId="7EA300AF" w14:textId="77777777" w:rsidR="00320A1E" w:rsidRPr="00F10303" w:rsidRDefault="00320A1E" w:rsidP="00F51D9F">
            <w:pPr>
              <w:rPr>
                <w:rFonts w:ascii="Arial" w:hAnsi="Arial" w:cs="Arial"/>
                <w:sz w:val="20"/>
                <w:szCs w:val="20"/>
              </w:rPr>
            </w:pPr>
            <w:r w:rsidRPr="00F10303">
              <w:rPr>
                <w:rFonts w:ascii="Arial" w:hAnsi="Arial" w:cs="Arial"/>
                <w:sz w:val="20"/>
                <w:szCs w:val="20"/>
              </w:rPr>
              <w:t>HR</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BDCF6C3" w14:textId="523B9DFA" w:rsidR="00320A1E" w:rsidRPr="00F10303" w:rsidRDefault="008D0B1E" w:rsidP="00F51D9F">
            <w:pPr>
              <w:rPr>
                <w:rFonts w:ascii="Arial" w:hAnsi="Arial" w:cs="Arial"/>
                <w:sz w:val="20"/>
                <w:szCs w:val="20"/>
              </w:rPr>
            </w:pPr>
            <w:r>
              <w:rPr>
                <w:rFonts w:ascii="Arial" w:hAnsi="Arial" w:cs="Arial"/>
                <w:sz w:val="20"/>
                <w:szCs w:val="20"/>
              </w:rPr>
              <w:t>BAM messages go out to 100% of staff on probation. HR implementing a monitoring system for all probation forms by 31/07/19</w:t>
            </w:r>
            <w:r w:rsidR="005175DA">
              <w:rPr>
                <w:rFonts w:ascii="Arial" w:hAnsi="Arial" w:cs="Arial"/>
                <w:sz w:val="20"/>
                <w:szCs w:val="20"/>
              </w:rPr>
              <w:t>.</w:t>
            </w:r>
          </w:p>
        </w:tc>
      </w:tr>
      <w:tr w:rsidR="00320A1E" w:rsidRPr="00F10303" w14:paraId="4AB73484" w14:textId="56F373AD" w:rsidTr="00167D64">
        <w:trPr>
          <w:tblHeader/>
        </w:trPr>
        <w:tc>
          <w:tcPr>
            <w:tcW w:w="1129" w:type="dxa"/>
            <w:shd w:val="clear" w:color="auto" w:fill="auto"/>
          </w:tcPr>
          <w:p w14:paraId="492E3BFD" w14:textId="12DBFA7C" w:rsidR="00320A1E" w:rsidRPr="00F10303" w:rsidRDefault="00320A1E" w:rsidP="00F96F15">
            <w:pPr>
              <w:rPr>
                <w:rFonts w:ascii="Arial" w:hAnsi="Arial" w:cs="Arial"/>
                <w:sz w:val="20"/>
                <w:szCs w:val="20"/>
              </w:rPr>
            </w:pPr>
            <w:r w:rsidRPr="00F10303">
              <w:rPr>
                <w:rFonts w:ascii="Arial" w:hAnsi="Arial" w:cs="Arial"/>
                <w:sz w:val="20"/>
                <w:szCs w:val="20"/>
              </w:rPr>
              <w:lastRenderedPageBreak/>
              <w:t>Recognition &amp; Value 2.2.2</w:t>
            </w:r>
          </w:p>
        </w:tc>
        <w:tc>
          <w:tcPr>
            <w:tcW w:w="2268" w:type="dxa"/>
          </w:tcPr>
          <w:p w14:paraId="0B49CE4C" w14:textId="6D4870A9" w:rsidR="00320A1E" w:rsidRPr="00F10303" w:rsidRDefault="00320A1E" w:rsidP="0014161F">
            <w:pPr>
              <w:rPr>
                <w:rFonts w:ascii="Arial" w:hAnsi="Arial" w:cs="Arial"/>
                <w:bCs/>
                <w:sz w:val="20"/>
                <w:szCs w:val="20"/>
              </w:rPr>
            </w:pPr>
            <w:r w:rsidRPr="00F10303">
              <w:rPr>
                <w:rFonts w:ascii="Arial" w:hAnsi="Arial" w:cs="Arial"/>
                <w:bCs/>
                <w:sz w:val="20"/>
                <w:szCs w:val="20"/>
              </w:rPr>
              <w:t>Research managers should be required to participate in active performance management, including career development guidance and supervision of those who work in their teams</w:t>
            </w:r>
          </w:p>
        </w:tc>
        <w:tc>
          <w:tcPr>
            <w:tcW w:w="3119" w:type="dxa"/>
            <w:shd w:val="clear" w:color="auto" w:fill="auto"/>
          </w:tcPr>
          <w:p w14:paraId="3AE6B18B" w14:textId="0601BA04" w:rsidR="00320A1E" w:rsidRPr="00F10303" w:rsidRDefault="00320A1E" w:rsidP="0014161F">
            <w:pPr>
              <w:rPr>
                <w:rFonts w:ascii="Arial" w:hAnsi="Arial" w:cs="Arial"/>
                <w:b/>
                <w:bCs/>
                <w:sz w:val="20"/>
                <w:szCs w:val="20"/>
              </w:rPr>
            </w:pPr>
            <w:r w:rsidRPr="00F10303">
              <w:rPr>
                <w:rFonts w:ascii="Arial" w:hAnsi="Arial" w:cs="Arial"/>
                <w:b/>
                <w:bCs/>
                <w:sz w:val="20"/>
                <w:szCs w:val="20"/>
              </w:rPr>
              <w:t>Staff Development &amp; Review Scheme (SDR)</w:t>
            </w:r>
          </w:p>
          <w:p w14:paraId="22EEAFD6" w14:textId="3F35E861" w:rsidR="00320A1E" w:rsidRPr="00F10303" w:rsidRDefault="00320A1E" w:rsidP="0014161F">
            <w:pPr>
              <w:rPr>
                <w:rFonts w:ascii="Arial" w:hAnsi="Arial" w:cs="Arial"/>
                <w:sz w:val="20"/>
                <w:szCs w:val="20"/>
              </w:rPr>
            </w:pPr>
            <w:r w:rsidRPr="00F10303">
              <w:rPr>
                <w:rFonts w:ascii="Arial" w:hAnsi="Arial" w:cs="Arial"/>
                <w:sz w:val="20"/>
                <w:szCs w:val="20"/>
              </w:rPr>
              <w:t>Monitor engagement of researchers with SDR process ensuring that all post-probation research staff hold annual reviews and that the process includes an explicit focus on career development</w:t>
            </w:r>
          </w:p>
        </w:tc>
        <w:tc>
          <w:tcPr>
            <w:tcW w:w="1276" w:type="dxa"/>
            <w:shd w:val="clear" w:color="auto" w:fill="auto"/>
          </w:tcPr>
          <w:p w14:paraId="575ED4ED" w14:textId="287052CC" w:rsidR="00320A1E" w:rsidRPr="00F10303" w:rsidRDefault="00320A1E" w:rsidP="00A839DC">
            <w:pPr>
              <w:rPr>
                <w:rFonts w:ascii="Arial" w:hAnsi="Arial" w:cs="Arial"/>
                <w:sz w:val="20"/>
                <w:szCs w:val="20"/>
              </w:rPr>
            </w:pPr>
            <w:r w:rsidRPr="00F10303">
              <w:rPr>
                <w:rFonts w:ascii="Arial" w:hAnsi="Arial" w:cs="Arial"/>
                <w:sz w:val="20"/>
                <w:szCs w:val="20"/>
              </w:rPr>
              <w:t>31/7/18</w:t>
            </w:r>
          </w:p>
        </w:tc>
        <w:tc>
          <w:tcPr>
            <w:tcW w:w="2835" w:type="dxa"/>
            <w:shd w:val="clear" w:color="auto" w:fill="auto"/>
          </w:tcPr>
          <w:p w14:paraId="72637C07" w14:textId="0DC3E5A4" w:rsidR="00320A1E" w:rsidRPr="00F10303" w:rsidRDefault="00320A1E" w:rsidP="0014161F">
            <w:pPr>
              <w:rPr>
                <w:rFonts w:ascii="Arial" w:hAnsi="Arial" w:cs="Arial"/>
                <w:sz w:val="20"/>
                <w:szCs w:val="20"/>
              </w:rPr>
            </w:pPr>
            <w:r w:rsidRPr="00F10303">
              <w:rPr>
                <w:rFonts w:ascii="Arial" w:hAnsi="Arial" w:cs="Arial"/>
                <w:sz w:val="20"/>
                <w:szCs w:val="20"/>
              </w:rPr>
              <w:t>Target: all post probation research staff hold annual reviews; Reported in annual HR report for EDC</w:t>
            </w:r>
          </w:p>
        </w:tc>
        <w:tc>
          <w:tcPr>
            <w:tcW w:w="1701" w:type="dxa"/>
            <w:shd w:val="clear" w:color="auto" w:fill="auto"/>
          </w:tcPr>
          <w:p w14:paraId="273DA83F" w14:textId="77777777" w:rsidR="00320A1E" w:rsidRPr="00F10303" w:rsidRDefault="00320A1E" w:rsidP="0014161F">
            <w:pPr>
              <w:rPr>
                <w:rFonts w:ascii="Arial" w:hAnsi="Arial" w:cs="Arial"/>
                <w:sz w:val="20"/>
                <w:szCs w:val="20"/>
              </w:rPr>
            </w:pPr>
          </w:p>
          <w:p w14:paraId="6D9A1226" w14:textId="64A7D578" w:rsidR="00320A1E" w:rsidRPr="00F10303" w:rsidRDefault="00320A1E" w:rsidP="0014161F">
            <w:pPr>
              <w:rPr>
                <w:rFonts w:ascii="Arial" w:hAnsi="Arial" w:cs="Arial"/>
                <w:sz w:val="20"/>
                <w:szCs w:val="20"/>
              </w:rPr>
            </w:pPr>
            <w:r w:rsidRPr="00F10303">
              <w:rPr>
                <w:rFonts w:ascii="Arial" w:hAnsi="Arial" w:cs="Arial"/>
                <w:sz w:val="20"/>
                <w:szCs w:val="20"/>
              </w:rPr>
              <w:t>SL&amp;DM</w:t>
            </w:r>
          </w:p>
        </w:tc>
        <w:tc>
          <w:tcPr>
            <w:tcW w:w="2551" w:type="dxa"/>
          </w:tcPr>
          <w:p w14:paraId="54A98FB5" w14:textId="7429EEC0" w:rsidR="00320A1E" w:rsidRPr="00462FA5" w:rsidRDefault="0047077E" w:rsidP="0014161F">
            <w:pPr>
              <w:rPr>
                <w:rFonts w:ascii="Arial" w:hAnsi="Arial" w:cs="Arial"/>
                <w:color w:val="FF0000"/>
                <w:sz w:val="20"/>
                <w:szCs w:val="20"/>
              </w:rPr>
            </w:pPr>
            <w:r w:rsidRPr="00A07A0A">
              <w:rPr>
                <w:rFonts w:ascii="Arial" w:hAnsi="Arial" w:cs="Arial"/>
                <w:sz w:val="20"/>
                <w:szCs w:val="20"/>
              </w:rPr>
              <w:t>Due</w:t>
            </w:r>
            <w:r w:rsidR="008D0B1E" w:rsidRPr="00A07A0A">
              <w:rPr>
                <w:rFonts w:ascii="Arial" w:hAnsi="Arial" w:cs="Arial"/>
                <w:sz w:val="20"/>
                <w:szCs w:val="20"/>
              </w:rPr>
              <w:t xml:space="preserve"> to major </w:t>
            </w:r>
            <w:r w:rsidR="00A07A0A" w:rsidRPr="00A07A0A">
              <w:rPr>
                <w:rFonts w:ascii="Arial" w:hAnsi="Arial" w:cs="Arial"/>
                <w:sz w:val="20"/>
                <w:szCs w:val="20"/>
              </w:rPr>
              <w:t xml:space="preserve">reorganisation SDRs held where appropriate. </w:t>
            </w:r>
            <w:r w:rsidR="00462FA5" w:rsidRPr="00A07A0A">
              <w:rPr>
                <w:rFonts w:ascii="Arial" w:hAnsi="Arial" w:cs="Arial"/>
                <w:sz w:val="20"/>
                <w:szCs w:val="20"/>
              </w:rPr>
              <w:t xml:space="preserve">PIs </w:t>
            </w:r>
            <w:r w:rsidR="00A07A0A" w:rsidRPr="00A07A0A">
              <w:rPr>
                <w:rFonts w:ascii="Arial" w:hAnsi="Arial" w:cs="Arial"/>
                <w:sz w:val="20"/>
                <w:szCs w:val="20"/>
              </w:rPr>
              <w:t xml:space="preserve">not </w:t>
            </w:r>
            <w:r w:rsidR="00462FA5" w:rsidRPr="00A07A0A">
              <w:rPr>
                <w:rFonts w:ascii="Arial" w:hAnsi="Arial" w:cs="Arial"/>
                <w:sz w:val="20"/>
                <w:szCs w:val="20"/>
              </w:rPr>
              <w:t>informed that they should hold meetings</w:t>
            </w:r>
            <w:r w:rsidR="00A07A0A" w:rsidRPr="00A07A0A">
              <w:rPr>
                <w:rFonts w:ascii="Arial" w:hAnsi="Arial" w:cs="Arial"/>
                <w:sz w:val="20"/>
                <w:szCs w:val="20"/>
              </w:rPr>
              <w:t xml:space="preserve">, only </w:t>
            </w:r>
            <w:proofErr w:type="spellStart"/>
            <w:r w:rsidR="00A07A0A" w:rsidRPr="00A07A0A">
              <w:rPr>
                <w:rFonts w:ascii="Arial" w:hAnsi="Arial" w:cs="Arial"/>
                <w:sz w:val="20"/>
                <w:szCs w:val="20"/>
              </w:rPr>
              <w:t>HoDs</w:t>
            </w:r>
            <w:proofErr w:type="spellEnd"/>
            <w:r w:rsidR="00462FA5" w:rsidRPr="00A07A0A">
              <w:rPr>
                <w:rFonts w:ascii="Arial" w:hAnsi="Arial" w:cs="Arial"/>
                <w:sz w:val="20"/>
                <w:szCs w:val="20"/>
              </w:rPr>
              <w:t>.</w:t>
            </w:r>
            <w:r w:rsidR="00A07A0A" w:rsidRPr="00A07A0A">
              <w:rPr>
                <w:rFonts w:ascii="Arial" w:hAnsi="Arial" w:cs="Arial"/>
                <w:sz w:val="20"/>
                <w:szCs w:val="20"/>
              </w:rPr>
              <w:t xml:space="preserve"> Once line management routes are clear PIs will be informed separately.</w:t>
            </w:r>
            <w:r w:rsidR="00462FA5" w:rsidRPr="00A07A0A">
              <w:rPr>
                <w:rFonts w:ascii="Arial" w:hAnsi="Arial" w:cs="Arial"/>
                <w:sz w:val="20"/>
                <w:szCs w:val="20"/>
              </w:rPr>
              <w:t xml:space="preserve"> SDR as duty added to ‘Roles’ document </w:t>
            </w:r>
          </w:p>
        </w:tc>
      </w:tr>
      <w:tr w:rsidR="00320A1E" w:rsidRPr="00F10303" w14:paraId="65D20333" w14:textId="07FB071F" w:rsidTr="00167D64">
        <w:trPr>
          <w:tblHeader/>
        </w:trPr>
        <w:tc>
          <w:tcPr>
            <w:tcW w:w="1129" w:type="dxa"/>
            <w:shd w:val="clear" w:color="auto" w:fill="auto"/>
          </w:tcPr>
          <w:p w14:paraId="351DE388" w14:textId="5A8218F9" w:rsidR="00320A1E" w:rsidRPr="00F10303" w:rsidRDefault="00320A1E" w:rsidP="004B4A69">
            <w:pPr>
              <w:rPr>
                <w:rFonts w:ascii="Arial" w:hAnsi="Arial" w:cs="Arial"/>
                <w:sz w:val="20"/>
                <w:szCs w:val="20"/>
              </w:rPr>
            </w:pPr>
            <w:r w:rsidRPr="00F10303">
              <w:rPr>
                <w:rFonts w:ascii="Arial" w:hAnsi="Arial" w:cs="Arial"/>
                <w:sz w:val="20"/>
                <w:szCs w:val="20"/>
              </w:rPr>
              <w:t>Recognition &amp; Value 2.2.3</w:t>
            </w:r>
          </w:p>
        </w:tc>
        <w:tc>
          <w:tcPr>
            <w:tcW w:w="2268" w:type="dxa"/>
          </w:tcPr>
          <w:p w14:paraId="56AEB0BF" w14:textId="73C38C6D" w:rsidR="00320A1E" w:rsidRPr="00F10303" w:rsidRDefault="00320A1E" w:rsidP="00F96F15">
            <w:pPr>
              <w:rPr>
                <w:rFonts w:ascii="Arial" w:hAnsi="Arial" w:cs="Arial"/>
                <w:bCs/>
                <w:sz w:val="20"/>
                <w:szCs w:val="20"/>
              </w:rPr>
            </w:pPr>
            <w:r w:rsidRPr="00F10303">
              <w:rPr>
                <w:rFonts w:ascii="Arial" w:hAnsi="Arial" w:cs="Arial"/>
                <w:bCs/>
                <w:sz w:val="20"/>
                <w:szCs w:val="20"/>
              </w:rPr>
              <w:t>Research managers should be required to participate in active performance management, including career development guidance and supervision of those who work in their teams</w:t>
            </w:r>
          </w:p>
        </w:tc>
        <w:tc>
          <w:tcPr>
            <w:tcW w:w="3119" w:type="dxa"/>
            <w:shd w:val="clear" w:color="auto" w:fill="auto"/>
          </w:tcPr>
          <w:p w14:paraId="00E192AA" w14:textId="77777777" w:rsidR="00320A1E" w:rsidRPr="00F10303" w:rsidRDefault="00320A1E" w:rsidP="00F96F15">
            <w:pPr>
              <w:rPr>
                <w:rFonts w:ascii="Arial" w:hAnsi="Arial" w:cs="Arial"/>
                <w:b/>
                <w:bCs/>
                <w:sz w:val="20"/>
                <w:szCs w:val="20"/>
              </w:rPr>
            </w:pPr>
            <w:r w:rsidRPr="00F10303">
              <w:rPr>
                <w:rFonts w:ascii="Arial" w:hAnsi="Arial" w:cs="Arial"/>
                <w:b/>
                <w:bCs/>
                <w:sz w:val="20"/>
                <w:szCs w:val="20"/>
              </w:rPr>
              <w:t>Support Principal Investigators who currently manage teams or who aim to in the future and offer tailored courses</w:t>
            </w:r>
          </w:p>
          <w:p w14:paraId="06BF6F26" w14:textId="68C43C67" w:rsidR="00320A1E" w:rsidRPr="00F10303" w:rsidRDefault="00320A1E" w:rsidP="00F96F15">
            <w:pPr>
              <w:rPr>
                <w:rFonts w:ascii="Arial" w:hAnsi="Arial" w:cs="Arial"/>
                <w:sz w:val="20"/>
                <w:szCs w:val="20"/>
              </w:rPr>
            </w:pPr>
            <w:r w:rsidRPr="00F10303">
              <w:rPr>
                <w:rFonts w:ascii="Arial" w:hAnsi="Arial" w:cs="Arial"/>
                <w:sz w:val="20"/>
                <w:szCs w:val="20"/>
              </w:rPr>
              <w:t>Develop SDR training for PIs</w:t>
            </w:r>
          </w:p>
        </w:tc>
        <w:tc>
          <w:tcPr>
            <w:tcW w:w="1276" w:type="dxa"/>
            <w:shd w:val="clear" w:color="auto" w:fill="auto"/>
          </w:tcPr>
          <w:p w14:paraId="7917BD86" w14:textId="4B4E218C" w:rsidR="00320A1E" w:rsidRPr="00F10303" w:rsidRDefault="00320A1E" w:rsidP="00F96F15">
            <w:pPr>
              <w:rPr>
                <w:rFonts w:ascii="Arial" w:hAnsi="Arial" w:cs="Arial"/>
                <w:sz w:val="20"/>
                <w:szCs w:val="20"/>
              </w:rPr>
            </w:pPr>
            <w:r w:rsidRPr="00F10303">
              <w:rPr>
                <w:rFonts w:ascii="Arial" w:hAnsi="Arial" w:cs="Arial"/>
                <w:sz w:val="20"/>
                <w:szCs w:val="20"/>
              </w:rPr>
              <w:t>31/07/19</w:t>
            </w:r>
          </w:p>
        </w:tc>
        <w:tc>
          <w:tcPr>
            <w:tcW w:w="2835" w:type="dxa"/>
            <w:shd w:val="clear" w:color="auto" w:fill="auto"/>
          </w:tcPr>
          <w:p w14:paraId="1ECEAAC7" w14:textId="2597F917" w:rsidR="00320A1E" w:rsidRPr="00F10303" w:rsidRDefault="00320A1E" w:rsidP="005175DA">
            <w:pPr>
              <w:rPr>
                <w:rFonts w:ascii="Arial" w:hAnsi="Arial" w:cs="Arial"/>
                <w:sz w:val="20"/>
                <w:szCs w:val="20"/>
              </w:rPr>
            </w:pPr>
            <w:r w:rsidRPr="00F10303">
              <w:rPr>
                <w:rFonts w:ascii="Arial" w:hAnsi="Arial" w:cs="Arial"/>
                <w:sz w:val="20"/>
                <w:szCs w:val="20"/>
              </w:rPr>
              <w:t>Target: 100% of PIs trained by 2019.</w:t>
            </w:r>
            <w:r w:rsidR="00316583">
              <w:rPr>
                <w:rFonts w:ascii="Arial" w:hAnsi="Arial" w:cs="Arial"/>
                <w:sz w:val="20"/>
                <w:szCs w:val="20"/>
              </w:rPr>
              <w:t xml:space="preserve"> </w:t>
            </w:r>
            <w:r w:rsidR="00241B3D">
              <w:rPr>
                <w:rFonts w:ascii="Arial" w:hAnsi="Arial" w:cs="Arial"/>
                <w:sz w:val="20"/>
                <w:szCs w:val="20"/>
              </w:rPr>
              <w:t>[If new system is developed and introduced</w:t>
            </w:r>
            <w:r w:rsidR="000F1E01">
              <w:rPr>
                <w:rFonts w:ascii="Arial" w:hAnsi="Arial" w:cs="Arial"/>
                <w:sz w:val="20"/>
                <w:szCs w:val="20"/>
              </w:rPr>
              <w:t>,</w:t>
            </w:r>
            <w:r w:rsidR="00241B3D">
              <w:rPr>
                <w:rFonts w:ascii="Arial" w:hAnsi="Arial" w:cs="Arial"/>
                <w:sz w:val="20"/>
                <w:szCs w:val="20"/>
              </w:rPr>
              <w:t xml:space="preserve"> online and face sessions will be developed</w:t>
            </w:r>
            <w:r w:rsidR="000F1E01">
              <w:rPr>
                <w:rFonts w:ascii="Arial" w:hAnsi="Arial" w:cs="Arial"/>
                <w:sz w:val="20"/>
                <w:szCs w:val="20"/>
              </w:rPr>
              <w:t>, target</w:t>
            </w:r>
            <w:r w:rsidR="00241B3D">
              <w:rPr>
                <w:rFonts w:ascii="Arial" w:hAnsi="Arial" w:cs="Arial"/>
                <w:sz w:val="20"/>
                <w:szCs w:val="20"/>
              </w:rPr>
              <w:t xml:space="preserve"> 80% of PIs to complete by 2019; 100% by 2020]</w:t>
            </w:r>
            <w:r w:rsidR="005175DA">
              <w:rPr>
                <w:rFonts w:ascii="Arial" w:hAnsi="Arial" w:cs="Arial"/>
                <w:sz w:val="20"/>
                <w:szCs w:val="20"/>
              </w:rPr>
              <w:t>.</w:t>
            </w:r>
          </w:p>
        </w:tc>
        <w:tc>
          <w:tcPr>
            <w:tcW w:w="1701" w:type="dxa"/>
            <w:shd w:val="clear" w:color="auto" w:fill="auto"/>
          </w:tcPr>
          <w:p w14:paraId="797A59C0" w14:textId="75929C35" w:rsidR="00320A1E" w:rsidRPr="00F10303" w:rsidRDefault="009A6272" w:rsidP="00F96F15">
            <w:pPr>
              <w:rPr>
                <w:rFonts w:ascii="Arial" w:hAnsi="Arial" w:cs="Arial"/>
                <w:sz w:val="20"/>
                <w:szCs w:val="20"/>
              </w:rPr>
            </w:pPr>
            <w:r>
              <w:rPr>
                <w:rFonts w:ascii="Arial" w:hAnsi="Arial" w:cs="Arial"/>
                <w:sz w:val="20"/>
                <w:szCs w:val="20"/>
              </w:rPr>
              <w:t>Research Manager</w:t>
            </w:r>
          </w:p>
        </w:tc>
        <w:tc>
          <w:tcPr>
            <w:tcW w:w="2551" w:type="dxa"/>
          </w:tcPr>
          <w:p w14:paraId="3AF5D11A" w14:textId="77777777" w:rsidR="00320A1E" w:rsidRDefault="00A07A0A" w:rsidP="00F96F15">
            <w:pPr>
              <w:rPr>
                <w:rFonts w:ascii="Arial" w:hAnsi="Arial" w:cs="Arial"/>
                <w:sz w:val="20"/>
                <w:szCs w:val="20"/>
              </w:rPr>
            </w:pPr>
            <w:r>
              <w:rPr>
                <w:rFonts w:ascii="Arial" w:hAnsi="Arial" w:cs="Arial"/>
                <w:sz w:val="20"/>
                <w:szCs w:val="20"/>
              </w:rPr>
              <w:t xml:space="preserve">Training available for all staff but not </w:t>
            </w:r>
            <w:r w:rsidR="00316583">
              <w:rPr>
                <w:rFonts w:ascii="Arial" w:hAnsi="Arial" w:cs="Arial"/>
                <w:sz w:val="20"/>
                <w:szCs w:val="20"/>
              </w:rPr>
              <w:t xml:space="preserve">yet </w:t>
            </w:r>
            <w:r>
              <w:rPr>
                <w:rFonts w:ascii="Arial" w:hAnsi="Arial" w:cs="Arial"/>
                <w:sz w:val="20"/>
                <w:szCs w:val="20"/>
              </w:rPr>
              <w:t>tailored to PIs.</w:t>
            </w:r>
            <w:r w:rsidR="00316583">
              <w:rPr>
                <w:rFonts w:ascii="Arial" w:hAnsi="Arial" w:cs="Arial"/>
                <w:sz w:val="20"/>
                <w:szCs w:val="20"/>
              </w:rPr>
              <w:t xml:space="preserve"> REO to develop PI specific online and face to face training in 2018-19.</w:t>
            </w:r>
          </w:p>
          <w:p w14:paraId="444CE71C" w14:textId="292490F6" w:rsidR="00316583" w:rsidRPr="00F10303" w:rsidRDefault="00316583" w:rsidP="00F96F15">
            <w:pPr>
              <w:rPr>
                <w:rFonts w:ascii="Arial" w:hAnsi="Arial" w:cs="Arial"/>
                <w:sz w:val="20"/>
                <w:szCs w:val="20"/>
              </w:rPr>
            </w:pPr>
            <w:r>
              <w:rPr>
                <w:rFonts w:ascii="Arial" w:hAnsi="Arial" w:cs="Arial"/>
                <w:sz w:val="20"/>
                <w:szCs w:val="20"/>
              </w:rPr>
              <w:t>SDR scheme likely to change in 2018-19 which will mean developing training for staff groups including research and PIs</w:t>
            </w:r>
            <w:r w:rsidR="00360D2A">
              <w:rPr>
                <w:rFonts w:ascii="Arial" w:hAnsi="Arial" w:cs="Arial"/>
                <w:sz w:val="20"/>
                <w:szCs w:val="20"/>
              </w:rPr>
              <w:t>.</w:t>
            </w:r>
            <w:bookmarkStart w:id="0" w:name="_GoBack"/>
            <w:bookmarkEnd w:id="0"/>
          </w:p>
        </w:tc>
      </w:tr>
      <w:tr w:rsidR="00320A1E" w:rsidRPr="00F10303" w14:paraId="6AA10863" w14:textId="554AF583" w:rsidTr="00167D64">
        <w:trPr>
          <w:tblHeader/>
        </w:trPr>
        <w:tc>
          <w:tcPr>
            <w:tcW w:w="1129" w:type="dxa"/>
            <w:shd w:val="clear" w:color="auto" w:fill="auto"/>
          </w:tcPr>
          <w:p w14:paraId="71667767" w14:textId="03639D01" w:rsidR="00320A1E" w:rsidRPr="00F10303" w:rsidRDefault="00320A1E" w:rsidP="004B4A69">
            <w:pPr>
              <w:rPr>
                <w:rFonts w:ascii="Arial" w:hAnsi="Arial" w:cs="Arial"/>
                <w:sz w:val="20"/>
                <w:szCs w:val="20"/>
              </w:rPr>
            </w:pPr>
            <w:r w:rsidRPr="00F10303">
              <w:rPr>
                <w:rFonts w:ascii="Arial" w:hAnsi="Arial" w:cs="Arial"/>
                <w:sz w:val="20"/>
                <w:szCs w:val="20"/>
              </w:rPr>
              <w:lastRenderedPageBreak/>
              <w:t>Recognition &amp; Value 2.2.4</w:t>
            </w:r>
          </w:p>
        </w:tc>
        <w:tc>
          <w:tcPr>
            <w:tcW w:w="2268" w:type="dxa"/>
          </w:tcPr>
          <w:p w14:paraId="14EC7804" w14:textId="4D8D16B4" w:rsidR="00320A1E" w:rsidRPr="00F10303" w:rsidRDefault="00320A1E" w:rsidP="00F96F15">
            <w:pPr>
              <w:rPr>
                <w:rFonts w:ascii="Arial" w:hAnsi="Arial" w:cs="Arial"/>
                <w:b/>
                <w:bCs/>
                <w:sz w:val="20"/>
                <w:szCs w:val="20"/>
              </w:rPr>
            </w:pPr>
            <w:r w:rsidRPr="00F10303">
              <w:rPr>
                <w:rFonts w:ascii="Arial" w:hAnsi="Arial" w:cs="Arial"/>
                <w:bCs/>
                <w:sz w:val="20"/>
                <w:szCs w:val="20"/>
              </w:rPr>
              <w:t>Research managers should be required to participate in active performance management, including career development guidance and supervision of those who work in their teams</w:t>
            </w:r>
          </w:p>
        </w:tc>
        <w:tc>
          <w:tcPr>
            <w:tcW w:w="3119" w:type="dxa"/>
            <w:shd w:val="clear" w:color="auto" w:fill="auto"/>
          </w:tcPr>
          <w:p w14:paraId="3092629D" w14:textId="297BFED8" w:rsidR="00320A1E" w:rsidRPr="00F10303" w:rsidRDefault="00320A1E" w:rsidP="00F96F15">
            <w:pPr>
              <w:rPr>
                <w:rFonts w:ascii="Arial" w:hAnsi="Arial" w:cs="Arial"/>
                <w:b/>
                <w:bCs/>
                <w:sz w:val="20"/>
                <w:szCs w:val="20"/>
              </w:rPr>
            </w:pPr>
            <w:r w:rsidRPr="00F10303">
              <w:rPr>
                <w:rFonts w:ascii="Arial" w:hAnsi="Arial" w:cs="Arial"/>
                <w:b/>
                <w:bCs/>
                <w:sz w:val="20"/>
                <w:szCs w:val="20"/>
              </w:rPr>
              <w:t>Support Principal Investigators who currently manage teams or who aim to in the future and offer tailored courses</w:t>
            </w:r>
          </w:p>
          <w:p w14:paraId="7ADDDFD2" w14:textId="77777777" w:rsidR="00320A1E" w:rsidRPr="00F10303" w:rsidRDefault="00320A1E" w:rsidP="00F96F15">
            <w:pPr>
              <w:pStyle w:val="ListParagraph"/>
              <w:numPr>
                <w:ilvl w:val="0"/>
                <w:numId w:val="13"/>
              </w:numPr>
              <w:ind w:left="165" w:hanging="142"/>
              <w:rPr>
                <w:rFonts w:ascii="Arial" w:hAnsi="Arial" w:cs="Arial"/>
                <w:sz w:val="20"/>
                <w:szCs w:val="20"/>
              </w:rPr>
            </w:pPr>
            <w:r w:rsidRPr="00F10303">
              <w:rPr>
                <w:rFonts w:ascii="Arial" w:hAnsi="Arial" w:cs="Arial"/>
                <w:sz w:val="20"/>
                <w:szCs w:val="20"/>
              </w:rPr>
              <w:t xml:space="preserve">Continue to develop the REO programme of support </w:t>
            </w:r>
          </w:p>
          <w:p w14:paraId="2D00C054" w14:textId="77777777" w:rsidR="00320A1E" w:rsidRPr="00F10303" w:rsidRDefault="00320A1E" w:rsidP="00F96F15">
            <w:pPr>
              <w:pStyle w:val="ListParagraph"/>
              <w:numPr>
                <w:ilvl w:val="0"/>
                <w:numId w:val="13"/>
              </w:numPr>
              <w:ind w:left="165" w:hanging="142"/>
              <w:rPr>
                <w:rFonts w:ascii="Arial" w:hAnsi="Arial" w:cs="Arial"/>
                <w:sz w:val="20"/>
                <w:szCs w:val="20"/>
              </w:rPr>
            </w:pPr>
            <w:r w:rsidRPr="00F10303">
              <w:rPr>
                <w:rFonts w:ascii="Arial" w:hAnsi="Arial" w:cs="Arial"/>
                <w:sz w:val="20"/>
                <w:szCs w:val="20"/>
              </w:rPr>
              <w:t xml:space="preserve">Offer ‘Managing a Team’ for experienced PIs or consultants </w:t>
            </w:r>
          </w:p>
          <w:p w14:paraId="05A5E4EE" w14:textId="77777777" w:rsidR="00320A1E" w:rsidRPr="00F10303" w:rsidRDefault="00320A1E" w:rsidP="00F96F15">
            <w:pPr>
              <w:pStyle w:val="ListParagraph"/>
              <w:numPr>
                <w:ilvl w:val="0"/>
                <w:numId w:val="13"/>
              </w:numPr>
              <w:ind w:left="165" w:hanging="142"/>
              <w:rPr>
                <w:rFonts w:ascii="Arial" w:hAnsi="Arial" w:cs="Arial"/>
                <w:sz w:val="20"/>
                <w:szCs w:val="20"/>
              </w:rPr>
            </w:pPr>
            <w:r w:rsidRPr="00F10303">
              <w:rPr>
                <w:rFonts w:ascii="Arial" w:hAnsi="Arial" w:cs="Arial"/>
                <w:sz w:val="20"/>
                <w:szCs w:val="20"/>
              </w:rPr>
              <w:t>Promote Vitae resources for PIs via website/</w:t>
            </w:r>
            <w:proofErr w:type="spellStart"/>
            <w:r w:rsidRPr="00F10303">
              <w:rPr>
                <w:rFonts w:ascii="Arial" w:hAnsi="Arial" w:cs="Arial"/>
                <w:sz w:val="20"/>
                <w:szCs w:val="20"/>
              </w:rPr>
              <w:t>MySOAS</w:t>
            </w:r>
            <w:proofErr w:type="spellEnd"/>
            <w:r w:rsidRPr="00F10303">
              <w:rPr>
                <w:rFonts w:ascii="Arial" w:hAnsi="Arial" w:cs="Arial"/>
                <w:sz w:val="20"/>
                <w:szCs w:val="20"/>
              </w:rPr>
              <w:t xml:space="preserve"> and staff Bulletin</w:t>
            </w:r>
          </w:p>
          <w:p w14:paraId="24C00D68" w14:textId="7BCFCE3B" w:rsidR="00320A1E" w:rsidRPr="00F10303" w:rsidRDefault="00320A1E" w:rsidP="00F96F15">
            <w:pPr>
              <w:pStyle w:val="ListParagraph"/>
              <w:numPr>
                <w:ilvl w:val="0"/>
                <w:numId w:val="13"/>
              </w:numPr>
              <w:ind w:left="165" w:hanging="142"/>
              <w:rPr>
                <w:rFonts w:ascii="Arial" w:hAnsi="Arial" w:cs="Arial"/>
                <w:sz w:val="20"/>
                <w:szCs w:val="20"/>
              </w:rPr>
            </w:pPr>
            <w:r w:rsidRPr="00F10303">
              <w:rPr>
                <w:rFonts w:ascii="Arial" w:hAnsi="Arial" w:cs="Arial"/>
                <w:sz w:val="20"/>
                <w:szCs w:val="20"/>
              </w:rPr>
              <w:t>Promote Desktop Mentor resources under theme of ‘Managing People and Teams’</w:t>
            </w:r>
          </w:p>
        </w:tc>
        <w:tc>
          <w:tcPr>
            <w:tcW w:w="1276" w:type="dxa"/>
            <w:shd w:val="clear" w:color="auto" w:fill="auto"/>
          </w:tcPr>
          <w:p w14:paraId="7FA79A5D" w14:textId="46851D99" w:rsidR="00320A1E" w:rsidRPr="00F10303" w:rsidRDefault="00320A1E" w:rsidP="00F96F15">
            <w:pPr>
              <w:rPr>
                <w:rFonts w:ascii="Arial" w:hAnsi="Arial" w:cs="Arial"/>
                <w:sz w:val="20"/>
                <w:szCs w:val="20"/>
              </w:rPr>
            </w:pPr>
            <w:r w:rsidRPr="00F10303">
              <w:rPr>
                <w:rFonts w:ascii="Arial" w:hAnsi="Arial" w:cs="Arial"/>
                <w:sz w:val="20"/>
                <w:szCs w:val="20"/>
              </w:rPr>
              <w:t>31/07/19</w:t>
            </w:r>
          </w:p>
        </w:tc>
        <w:tc>
          <w:tcPr>
            <w:tcW w:w="2835" w:type="dxa"/>
            <w:shd w:val="clear" w:color="auto" w:fill="auto"/>
          </w:tcPr>
          <w:p w14:paraId="4E2496A9" w14:textId="776449A5" w:rsidR="00320A1E" w:rsidRPr="00F10303" w:rsidRDefault="00320A1E" w:rsidP="002D0A45">
            <w:pPr>
              <w:rPr>
                <w:rFonts w:ascii="Arial" w:hAnsi="Arial" w:cs="Arial"/>
                <w:sz w:val="20"/>
                <w:szCs w:val="20"/>
              </w:rPr>
            </w:pPr>
            <w:r w:rsidRPr="00F10303">
              <w:rPr>
                <w:rFonts w:ascii="Arial" w:hAnsi="Arial" w:cs="Arial"/>
                <w:sz w:val="20"/>
                <w:szCs w:val="20"/>
              </w:rPr>
              <w:t>Include management of teams as a ‘Coffee Morning’ topic; Increased awareness by PIs of Vitae &amp; Desktop Mentor resources so that at least 75% of PIs are aware of the Concordat and Vitae resources, measured through annual survey and reported to REC by 2018. Target: 100% by 2020.</w:t>
            </w:r>
          </w:p>
        </w:tc>
        <w:tc>
          <w:tcPr>
            <w:tcW w:w="1701" w:type="dxa"/>
            <w:shd w:val="clear" w:color="auto" w:fill="auto"/>
          </w:tcPr>
          <w:p w14:paraId="6CB4AEC1" w14:textId="15B54CB0" w:rsidR="00320A1E" w:rsidRPr="00F10303" w:rsidRDefault="00320A1E" w:rsidP="00F96F15">
            <w:pPr>
              <w:rPr>
                <w:rFonts w:ascii="Arial" w:hAnsi="Arial" w:cs="Arial"/>
                <w:sz w:val="20"/>
                <w:szCs w:val="20"/>
              </w:rPr>
            </w:pPr>
            <w:r w:rsidRPr="00F10303">
              <w:rPr>
                <w:rFonts w:ascii="Arial" w:hAnsi="Arial" w:cs="Arial"/>
                <w:sz w:val="20"/>
                <w:szCs w:val="20"/>
              </w:rPr>
              <w:t>Research Manager</w:t>
            </w:r>
          </w:p>
        </w:tc>
        <w:tc>
          <w:tcPr>
            <w:tcW w:w="2551" w:type="dxa"/>
          </w:tcPr>
          <w:p w14:paraId="37B98259" w14:textId="4DD02B99" w:rsidR="00320A1E" w:rsidRPr="00F10303" w:rsidRDefault="00A07A0A" w:rsidP="00F96F15">
            <w:pPr>
              <w:rPr>
                <w:rFonts w:ascii="Arial" w:hAnsi="Arial" w:cs="Arial"/>
                <w:sz w:val="20"/>
                <w:szCs w:val="20"/>
              </w:rPr>
            </w:pPr>
            <w:r>
              <w:rPr>
                <w:rFonts w:ascii="Arial" w:hAnsi="Arial" w:cs="Arial"/>
                <w:sz w:val="20"/>
                <w:szCs w:val="20"/>
              </w:rPr>
              <w:t>General programme in place and</w:t>
            </w:r>
            <w:r w:rsidR="000F1E01">
              <w:rPr>
                <w:rFonts w:ascii="Arial" w:hAnsi="Arial" w:cs="Arial"/>
                <w:sz w:val="20"/>
                <w:szCs w:val="20"/>
              </w:rPr>
              <w:t xml:space="preserve"> reviewed annually. Work with PI</w:t>
            </w:r>
            <w:r>
              <w:rPr>
                <w:rFonts w:ascii="Arial" w:hAnsi="Arial" w:cs="Arial"/>
                <w:sz w:val="20"/>
                <w:szCs w:val="20"/>
              </w:rPr>
              <w:t xml:space="preserve"> specific initiatives yet to start. Desktop Mentor renamed SOAS Self-Development Toolkit and advertised to new staff and at ECR lunches.</w:t>
            </w:r>
          </w:p>
        </w:tc>
      </w:tr>
      <w:tr w:rsidR="00320A1E" w:rsidRPr="00F10303" w14:paraId="5027DED6" w14:textId="62CA6F6A" w:rsidTr="00167D64">
        <w:trPr>
          <w:tblHeader/>
        </w:trPr>
        <w:tc>
          <w:tcPr>
            <w:tcW w:w="1129" w:type="dxa"/>
            <w:shd w:val="clear" w:color="auto" w:fill="auto"/>
          </w:tcPr>
          <w:p w14:paraId="0C680D95" w14:textId="46F22848" w:rsidR="00320A1E" w:rsidRPr="00F10303" w:rsidRDefault="00320A1E" w:rsidP="004B4A69">
            <w:pPr>
              <w:rPr>
                <w:rFonts w:ascii="Arial" w:hAnsi="Arial" w:cs="Arial"/>
                <w:sz w:val="20"/>
                <w:szCs w:val="20"/>
              </w:rPr>
            </w:pPr>
            <w:r w:rsidRPr="00F10303">
              <w:rPr>
                <w:rFonts w:ascii="Arial" w:hAnsi="Arial" w:cs="Arial"/>
                <w:sz w:val="20"/>
                <w:szCs w:val="20"/>
              </w:rPr>
              <w:t>Recognition &amp; Value 2.2.5</w:t>
            </w:r>
          </w:p>
        </w:tc>
        <w:tc>
          <w:tcPr>
            <w:tcW w:w="2268" w:type="dxa"/>
          </w:tcPr>
          <w:p w14:paraId="0EDDB1EC" w14:textId="52F1F84F" w:rsidR="00320A1E" w:rsidRPr="00F10303" w:rsidRDefault="00320A1E" w:rsidP="002D0A45">
            <w:pPr>
              <w:rPr>
                <w:rFonts w:ascii="Arial" w:hAnsi="Arial" w:cs="Arial"/>
                <w:bCs/>
                <w:sz w:val="20"/>
                <w:szCs w:val="20"/>
              </w:rPr>
            </w:pPr>
            <w:r w:rsidRPr="00F10303">
              <w:rPr>
                <w:rFonts w:ascii="Arial" w:hAnsi="Arial" w:cs="Arial"/>
                <w:bCs/>
                <w:sz w:val="20"/>
                <w:szCs w:val="20"/>
              </w:rPr>
              <w:t>Research managers should be required to participate in active performance management, including career development guidance and supervision of those who work in their teams</w:t>
            </w:r>
          </w:p>
        </w:tc>
        <w:tc>
          <w:tcPr>
            <w:tcW w:w="3119" w:type="dxa"/>
            <w:shd w:val="clear" w:color="auto" w:fill="auto"/>
          </w:tcPr>
          <w:p w14:paraId="27CFD414" w14:textId="77777777" w:rsidR="00320A1E" w:rsidRPr="00F10303" w:rsidRDefault="00320A1E" w:rsidP="002D0A45">
            <w:pPr>
              <w:rPr>
                <w:rFonts w:ascii="Arial" w:hAnsi="Arial" w:cs="Arial"/>
                <w:b/>
                <w:bCs/>
                <w:sz w:val="20"/>
                <w:szCs w:val="20"/>
              </w:rPr>
            </w:pPr>
            <w:r w:rsidRPr="00F10303">
              <w:rPr>
                <w:rFonts w:ascii="Arial" w:hAnsi="Arial" w:cs="Arial"/>
                <w:b/>
                <w:bCs/>
                <w:sz w:val="20"/>
                <w:szCs w:val="20"/>
              </w:rPr>
              <w:t>Support Principal Investigators who currently manage teams or who aim to in the future and offer tailored courses</w:t>
            </w:r>
          </w:p>
          <w:p w14:paraId="321DCDEE" w14:textId="77777777" w:rsidR="00320A1E" w:rsidRPr="00F10303" w:rsidRDefault="00320A1E" w:rsidP="002D0A45">
            <w:pPr>
              <w:pStyle w:val="ListParagraph"/>
              <w:numPr>
                <w:ilvl w:val="0"/>
                <w:numId w:val="15"/>
              </w:numPr>
              <w:ind w:left="176" w:hanging="176"/>
              <w:rPr>
                <w:rFonts w:ascii="Arial" w:hAnsi="Arial" w:cs="Arial"/>
                <w:sz w:val="20"/>
                <w:szCs w:val="20"/>
              </w:rPr>
            </w:pPr>
            <w:r w:rsidRPr="00F10303">
              <w:rPr>
                <w:rFonts w:ascii="Arial" w:hAnsi="Arial" w:cs="Arial"/>
                <w:sz w:val="20"/>
                <w:szCs w:val="20"/>
              </w:rPr>
              <w:t>Develop training programme</w:t>
            </w:r>
          </w:p>
          <w:p w14:paraId="69FF6553" w14:textId="7C26439B" w:rsidR="00320A1E" w:rsidRPr="00F10303" w:rsidRDefault="00320A1E" w:rsidP="002D0A45">
            <w:pPr>
              <w:pStyle w:val="ListParagraph"/>
              <w:numPr>
                <w:ilvl w:val="0"/>
                <w:numId w:val="15"/>
              </w:numPr>
              <w:ind w:left="176" w:hanging="176"/>
              <w:rPr>
                <w:rFonts w:ascii="Arial" w:hAnsi="Arial" w:cs="Arial"/>
                <w:b/>
                <w:bCs/>
                <w:sz w:val="20"/>
                <w:szCs w:val="20"/>
              </w:rPr>
            </w:pPr>
            <w:r w:rsidRPr="00F10303">
              <w:rPr>
                <w:rFonts w:ascii="Arial" w:hAnsi="Arial" w:cs="Arial"/>
                <w:sz w:val="20"/>
                <w:szCs w:val="20"/>
              </w:rPr>
              <w:t>Launch and run training programme</w:t>
            </w:r>
          </w:p>
        </w:tc>
        <w:tc>
          <w:tcPr>
            <w:tcW w:w="1276" w:type="dxa"/>
            <w:shd w:val="clear" w:color="auto" w:fill="auto"/>
          </w:tcPr>
          <w:p w14:paraId="05DF2302" w14:textId="23949E3F" w:rsidR="00320A1E" w:rsidRPr="00F10303" w:rsidRDefault="00320A1E" w:rsidP="002D0A45">
            <w:pPr>
              <w:rPr>
                <w:rFonts w:ascii="Arial" w:hAnsi="Arial" w:cs="Arial"/>
                <w:sz w:val="20"/>
                <w:szCs w:val="20"/>
              </w:rPr>
            </w:pPr>
            <w:r w:rsidRPr="00F10303">
              <w:rPr>
                <w:rFonts w:ascii="Arial" w:hAnsi="Arial" w:cs="Arial"/>
                <w:sz w:val="20"/>
                <w:szCs w:val="20"/>
              </w:rPr>
              <w:t>31/07/19</w:t>
            </w:r>
          </w:p>
        </w:tc>
        <w:tc>
          <w:tcPr>
            <w:tcW w:w="2835" w:type="dxa"/>
            <w:shd w:val="clear" w:color="auto" w:fill="auto"/>
          </w:tcPr>
          <w:p w14:paraId="5C4EAEE2" w14:textId="4FE2C1BD" w:rsidR="00320A1E" w:rsidRPr="00F10303" w:rsidRDefault="00320A1E" w:rsidP="002D0A45">
            <w:pPr>
              <w:rPr>
                <w:rFonts w:ascii="Arial" w:hAnsi="Arial" w:cs="Arial"/>
                <w:sz w:val="20"/>
                <w:szCs w:val="20"/>
              </w:rPr>
            </w:pPr>
            <w:r w:rsidRPr="00F10303">
              <w:rPr>
                <w:rFonts w:ascii="Arial" w:hAnsi="Arial" w:cs="Arial"/>
                <w:sz w:val="20"/>
                <w:szCs w:val="20"/>
              </w:rPr>
              <w:t>Include management of teams as a ‘Coffee Morning’ topic; Increased awareness by PIs of Vitae &amp; Desktop Mentor resources so that at least 75% of PIs are aware of the Concordat and Vitae resources, measured through annual survey and reported to REC by 2018.  Target: 100% by 2020.</w:t>
            </w:r>
          </w:p>
        </w:tc>
        <w:tc>
          <w:tcPr>
            <w:tcW w:w="1701" w:type="dxa"/>
            <w:shd w:val="clear" w:color="auto" w:fill="auto"/>
          </w:tcPr>
          <w:p w14:paraId="519805EB" w14:textId="49EFF420" w:rsidR="00320A1E" w:rsidRPr="00F10303" w:rsidRDefault="00320A1E" w:rsidP="002D0A45">
            <w:pPr>
              <w:rPr>
                <w:rFonts w:ascii="Arial" w:hAnsi="Arial" w:cs="Arial"/>
                <w:sz w:val="20"/>
                <w:szCs w:val="20"/>
              </w:rPr>
            </w:pPr>
            <w:r w:rsidRPr="00F10303">
              <w:rPr>
                <w:rFonts w:ascii="Arial" w:hAnsi="Arial" w:cs="Arial"/>
                <w:sz w:val="20"/>
                <w:szCs w:val="20"/>
              </w:rPr>
              <w:t>Research Manager</w:t>
            </w:r>
          </w:p>
        </w:tc>
        <w:tc>
          <w:tcPr>
            <w:tcW w:w="2551" w:type="dxa"/>
          </w:tcPr>
          <w:p w14:paraId="0B21229B" w14:textId="7C15BCB0" w:rsidR="00320A1E" w:rsidRPr="00F10303" w:rsidRDefault="00A07A0A" w:rsidP="002D0A45">
            <w:pPr>
              <w:rPr>
                <w:rFonts w:ascii="Arial" w:hAnsi="Arial" w:cs="Arial"/>
                <w:sz w:val="20"/>
                <w:szCs w:val="20"/>
              </w:rPr>
            </w:pPr>
            <w:r>
              <w:rPr>
                <w:rFonts w:ascii="Arial" w:hAnsi="Arial" w:cs="Arial"/>
                <w:sz w:val="20"/>
                <w:szCs w:val="20"/>
              </w:rPr>
              <w:t>As above.</w:t>
            </w:r>
          </w:p>
        </w:tc>
      </w:tr>
      <w:tr w:rsidR="00320A1E" w:rsidRPr="00F10303" w14:paraId="0AABF69B" w14:textId="113959C5" w:rsidTr="00167D64">
        <w:trPr>
          <w:tblHeader/>
        </w:trPr>
        <w:tc>
          <w:tcPr>
            <w:tcW w:w="12328" w:type="dxa"/>
            <w:gridSpan w:val="6"/>
            <w:shd w:val="clear" w:color="auto" w:fill="D9D9D9"/>
          </w:tcPr>
          <w:p w14:paraId="6BDFFAF8" w14:textId="77777777" w:rsidR="00320A1E" w:rsidRPr="00F10303" w:rsidRDefault="00320A1E" w:rsidP="002D0A45">
            <w:pPr>
              <w:rPr>
                <w:rFonts w:ascii="Arial" w:hAnsi="Arial" w:cs="Arial"/>
                <w:sz w:val="20"/>
                <w:szCs w:val="20"/>
              </w:rPr>
            </w:pPr>
          </w:p>
        </w:tc>
        <w:tc>
          <w:tcPr>
            <w:tcW w:w="2551" w:type="dxa"/>
            <w:shd w:val="clear" w:color="auto" w:fill="D9D9D9"/>
          </w:tcPr>
          <w:p w14:paraId="60359CA7" w14:textId="77777777" w:rsidR="00320A1E" w:rsidRPr="00F10303" w:rsidRDefault="00320A1E" w:rsidP="002D0A45">
            <w:pPr>
              <w:rPr>
                <w:rFonts w:ascii="Arial" w:hAnsi="Arial" w:cs="Arial"/>
                <w:sz w:val="20"/>
                <w:szCs w:val="20"/>
              </w:rPr>
            </w:pPr>
          </w:p>
        </w:tc>
      </w:tr>
      <w:tr w:rsidR="0086437D" w:rsidRPr="0086437D" w14:paraId="43E813BB" w14:textId="03C79474" w:rsidTr="00167D64">
        <w:trPr>
          <w:tblHeader/>
        </w:trPr>
        <w:tc>
          <w:tcPr>
            <w:tcW w:w="1129" w:type="dxa"/>
            <w:shd w:val="clear" w:color="auto" w:fill="auto"/>
          </w:tcPr>
          <w:p w14:paraId="02204B30" w14:textId="2B39E121" w:rsidR="00320A1E" w:rsidRPr="00F10303" w:rsidRDefault="00320A1E" w:rsidP="002D0A45">
            <w:pPr>
              <w:rPr>
                <w:rFonts w:ascii="Arial" w:hAnsi="Arial" w:cs="Arial"/>
                <w:sz w:val="20"/>
                <w:szCs w:val="20"/>
              </w:rPr>
            </w:pPr>
            <w:r w:rsidRPr="00F10303">
              <w:rPr>
                <w:rFonts w:ascii="Arial" w:hAnsi="Arial" w:cs="Arial"/>
                <w:sz w:val="20"/>
                <w:szCs w:val="20"/>
              </w:rPr>
              <w:t>Support &amp; Career Development 3.1.1</w:t>
            </w:r>
          </w:p>
        </w:tc>
        <w:tc>
          <w:tcPr>
            <w:tcW w:w="2268" w:type="dxa"/>
          </w:tcPr>
          <w:p w14:paraId="1D547518" w14:textId="7912044A" w:rsidR="00320A1E" w:rsidRPr="00F10303" w:rsidRDefault="00320A1E" w:rsidP="002D0A45">
            <w:pPr>
              <w:rPr>
                <w:rFonts w:ascii="Arial" w:hAnsi="Arial" w:cs="Arial"/>
                <w:sz w:val="20"/>
                <w:szCs w:val="20"/>
              </w:rPr>
            </w:pPr>
            <w:r w:rsidRPr="00F10303">
              <w:rPr>
                <w:rFonts w:ascii="Arial" w:hAnsi="Arial" w:cs="Arial"/>
                <w:sz w:val="20"/>
                <w:szCs w:val="20"/>
              </w:rPr>
              <w:t>Employers should provide a planned induction programme to ensure early effectiveness through the understanding of the organisation and its policies and procedures</w:t>
            </w:r>
          </w:p>
        </w:tc>
        <w:tc>
          <w:tcPr>
            <w:tcW w:w="3119" w:type="dxa"/>
            <w:shd w:val="clear" w:color="auto" w:fill="auto"/>
          </w:tcPr>
          <w:p w14:paraId="2BF130BA" w14:textId="39AC2D59" w:rsidR="00320A1E" w:rsidRPr="00F10303" w:rsidRDefault="00320A1E" w:rsidP="002D0A45">
            <w:pPr>
              <w:rPr>
                <w:rFonts w:ascii="Arial" w:hAnsi="Arial" w:cs="Arial"/>
                <w:b/>
                <w:bCs/>
                <w:sz w:val="20"/>
                <w:szCs w:val="20"/>
              </w:rPr>
            </w:pPr>
            <w:r w:rsidRPr="00F10303">
              <w:rPr>
                <w:rFonts w:ascii="Arial" w:hAnsi="Arial" w:cs="Arial"/>
                <w:b/>
                <w:bCs/>
                <w:sz w:val="20"/>
                <w:szCs w:val="20"/>
              </w:rPr>
              <w:t>Induction &amp; Orientation</w:t>
            </w:r>
          </w:p>
          <w:p w14:paraId="5EE72391" w14:textId="7ED046C4" w:rsidR="00320A1E" w:rsidRPr="00F10303" w:rsidRDefault="00320A1E" w:rsidP="002D0A45">
            <w:pPr>
              <w:rPr>
                <w:rFonts w:ascii="Arial" w:hAnsi="Arial" w:cs="Arial"/>
                <w:sz w:val="20"/>
                <w:szCs w:val="20"/>
              </w:rPr>
            </w:pPr>
            <w:r w:rsidRPr="00F10303">
              <w:rPr>
                <w:rFonts w:ascii="Arial" w:hAnsi="Arial" w:cs="Arial"/>
                <w:sz w:val="20"/>
                <w:szCs w:val="20"/>
              </w:rPr>
              <w:t>Encourage research staff to attend the School’s orientation programme; ensure research staff receive supporting materia</w:t>
            </w:r>
            <w:r w:rsidR="005175DA">
              <w:rPr>
                <w:rFonts w:ascii="Arial" w:hAnsi="Arial" w:cs="Arial"/>
                <w:sz w:val="20"/>
                <w:szCs w:val="20"/>
              </w:rPr>
              <w:t>ls at induction and orientation.</w:t>
            </w:r>
          </w:p>
        </w:tc>
        <w:tc>
          <w:tcPr>
            <w:tcW w:w="1276" w:type="dxa"/>
            <w:shd w:val="clear" w:color="auto" w:fill="auto"/>
          </w:tcPr>
          <w:p w14:paraId="5F3BCA24" w14:textId="2AF930A5" w:rsidR="00320A1E" w:rsidRPr="00F10303" w:rsidRDefault="00320A1E" w:rsidP="002D0A45">
            <w:pPr>
              <w:rPr>
                <w:rFonts w:ascii="Arial" w:hAnsi="Arial" w:cs="Arial"/>
                <w:sz w:val="20"/>
                <w:szCs w:val="20"/>
              </w:rPr>
            </w:pPr>
            <w:r w:rsidRPr="00F10303">
              <w:rPr>
                <w:rFonts w:ascii="Arial" w:hAnsi="Arial" w:cs="Arial"/>
                <w:sz w:val="20"/>
                <w:szCs w:val="20"/>
              </w:rPr>
              <w:t>31/03/17</w:t>
            </w:r>
          </w:p>
        </w:tc>
        <w:tc>
          <w:tcPr>
            <w:tcW w:w="2835" w:type="dxa"/>
            <w:shd w:val="clear" w:color="auto" w:fill="auto"/>
          </w:tcPr>
          <w:p w14:paraId="45D8EBE3" w14:textId="492F5B1B" w:rsidR="00320A1E" w:rsidRPr="00F10303" w:rsidRDefault="00320A1E" w:rsidP="002D0A45">
            <w:pPr>
              <w:rPr>
                <w:rFonts w:ascii="Arial" w:hAnsi="Arial" w:cs="Arial"/>
                <w:sz w:val="20"/>
                <w:szCs w:val="20"/>
              </w:rPr>
            </w:pPr>
            <w:r w:rsidRPr="00F10303">
              <w:rPr>
                <w:rFonts w:ascii="Arial" w:hAnsi="Arial" w:cs="Arial"/>
                <w:sz w:val="20"/>
                <w:szCs w:val="20"/>
              </w:rPr>
              <w:t>100% of new staff invited to orientation; Reported to REC in Term 3 annually.</w:t>
            </w:r>
          </w:p>
        </w:tc>
        <w:tc>
          <w:tcPr>
            <w:tcW w:w="1701" w:type="dxa"/>
            <w:shd w:val="clear" w:color="auto" w:fill="auto"/>
          </w:tcPr>
          <w:p w14:paraId="6ECAC42A" w14:textId="77777777" w:rsidR="00320A1E" w:rsidRPr="00F10303" w:rsidRDefault="00320A1E" w:rsidP="002D0A45">
            <w:pPr>
              <w:rPr>
                <w:rFonts w:ascii="Arial" w:hAnsi="Arial" w:cs="Arial"/>
                <w:sz w:val="20"/>
                <w:szCs w:val="20"/>
              </w:rPr>
            </w:pPr>
          </w:p>
          <w:p w14:paraId="2DDE4ACB" w14:textId="372E7CFB" w:rsidR="00320A1E" w:rsidRPr="00F10303" w:rsidRDefault="00320A1E" w:rsidP="002D0A45">
            <w:pPr>
              <w:rPr>
                <w:rFonts w:ascii="Arial" w:hAnsi="Arial" w:cs="Arial"/>
                <w:sz w:val="20"/>
                <w:szCs w:val="20"/>
              </w:rPr>
            </w:pPr>
            <w:r w:rsidRPr="00F10303">
              <w:rPr>
                <w:rFonts w:ascii="Arial" w:hAnsi="Arial" w:cs="Arial"/>
                <w:sz w:val="20"/>
                <w:szCs w:val="20"/>
              </w:rPr>
              <w:t>SL&amp;DM</w:t>
            </w:r>
          </w:p>
        </w:tc>
        <w:tc>
          <w:tcPr>
            <w:tcW w:w="2551" w:type="dxa"/>
          </w:tcPr>
          <w:p w14:paraId="52F4624E" w14:textId="6F48DB4A" w:rsidR="00462FA5" w:rsidRPr="00D10948" w:rsidRDefault="00713E9B" w:rsidP="00D10948">
            <w:pPr>
              <w:rPr>
                <w:rFonts w:ascii="Arial" w:hAnsi="Arial" w:cs="Arial"/>
                <w:sz w:val="20"/>
                <w:szCs w:val="20"/>
              </w:rPr>
            </w:pPr>
            <w:r w:rsidRPr="008B6F99">
              <w:rPr>
                <w:rFonts w:ascii="Arial" w:hAnsi="Arial" w:cs="Arial"/>
                <w:sz w:val="20"/>
                <w:szCs w:val="20"/>
              </w:rPr>
              <w:t xml:space="preserve">100% of </w:t>
            </w:r>
            <w:r w:rsidR="008B6F99" w:rsidRPr="008B6F99">
              <w:rPr>
                <w:rFonts w:ascii="Arial" w:hAnsi="Arial" w:cs="Arial"/>
                <w:sz w:val="20"/>
                <w:szCs w:val="20"/>
              </w:rPr>
              <w:t xml:space="preserve">research </w:t>
            </w:r>
            <w:r w:rsidRPr="008B6F99">
              <w:rPr>
                <w:rFonts w:ascii="Arial" w:hAnsi="Arial" w:cs="Arial"/>
                <w:sz w:val="20"/>
                <w:szCs w:val="20"/>
              </w:rPr>
              <w:t>staff</w:t>
            </w:r>
            <w:r w:rsidR="00A07A0A" w:rsidRPr="008B6F99">
              <w:rPr>
                <w:rFonts w:ascii="Arial" w:hAnsi="Arial" w:cs="Arial"/>
                <w:sz w:val="20"/>
                <w:szCs w:val="20"/>
              </w:rPr>
              <w:t xml:space="preserve"> invited. </w:t>
            </w:r>
            <w:proofErr w:type="spellStart"/>
            <w:r w:rsidR="00A07A0A" w:rsidRPr="00D10948">
              <w:rPr>
                <w:rFonts w:ascii="Arial" w:hAnsi="Arial" w:cs="Arial"/>
                <w:sz w:val="20"/>
                <w:szCs w:val="20"/>
              </w:rPr>
              <w:t>Approx</w:t>
            </w:r>
            <w:proofErr w:type="spellEnd"/>
            <w:r w:rsidR="00A07A0A" w:rsidRPr="00D10948">
              <w:rPr>
                <w:rFonts w:ascii="Arial" w:hAnsi="Arial" w:cs="Arial"/>
                <w:sz w:val="20"/>
                <w:szCs w:val="20"/>
              </w:rPr>
              <w:t xml:space="preserve"> 40% take up</w:t>
            </w:r>
            <w:r w:rsidR="000E07A6" w:rsidRPr="00D10948">
              <w:rPr>
                <w:rFonts w:ascii="Arial" w:hAnsi="Arial" w:cs="Arial"/>
                <w:sz w:val="20"/>
                <w:szCs w:val="20"/>
              </w:rPr>
              <w:t xml:space="preserve"> of </w:t>
            </w:r>
            <w:r w:rsidR="00D10948" w:rsidRPr="00D10948">
              <w:rPr>
                <w:rFonts w:ascii="Arial" w:hAnsi="Arial" w:cs="Arial"/>
                <w:sz w:val="20"/>
                <w:szCs w:val="20"/>
              </w:rPr>
              <w:t xml:space="preserve">all </w:t>
            </w:r>
            <w:r w:rsidR="000E07A6" w:rsidRPr="00D10948">
              <w:rPr>
                <w:rFonts w:ascii="Arial" w:hAnsi="Arial" w:cs="Arial"/>
                <w:sz w:val="20"/>
                <w:szCs w:val="20"/>
              </w:rPr>
              <w:t>research staff</w:t>
            </w:r>
            <w:proofErr w:type="gramStart"/>
            <w:r w:rsidR="00D10948" w:rsidRPr="00D10948">
              <w:rPr>
                <w:rFonts w:ascii="Arial" w:hAnsi="Arial" w:cs="Arial"/>
                <w:sz w:val="20"/>
                <w:szCs w:val="20"/>
              </w:rPr>
              <w:t xml:space="preserve">; </w:t>
            </w:r>
            <w:r w:rsidR="000E07A6" w:rsidRPr="00D10948">
              <w:rPr>
                <w:rFonts w:ascii="Arial" w:hAnsi="Arial" w:cs="Arial"/>
                <w:sz w:val="20"/>
                <w:szCs w:val="20"/>
              </w:rPr>
              <w:t xml:space="preserve"> </w:t>
            </w:r>
            <w:r w:rsidR="00D10948" w:rsidRPr="00D10948">
              <w:rPr>
                <w:rFonts w:ascii="Arial" w:hAnsi="Arial" w:cs="Arial"/>
                <w:sz w:val="20"/>
                <w:szCs w:val="20"/>
              </w:rPr>
              <w:t>57</w:t>
            </w:r>
            <w:proofErr w:type="gramEnd"/>
            <w:r w:rsidR="00D10948" w:rsidRPr="00D10948">
              <w:rPr>
                <w:rFonts w:ascii="Arial" w:hAnsi="Arial" w:cs="Arial"/>
                <w:sz w:val="20"/>
                <w:szCs w:val="20"/>
              </w:rPr>
              <w:t>% of eligible staff attended</w:t>
            </w:r>
            <w:r w:rsidR="00D10948" w:rsidRPr="00D10948">
              <w:rPr>
                <w:rFonts w:ascii="Arial" w:hAnsi="Arial" w:cs="Arial"/>
                <w:sz w:val="20"/>
                <w:szCs w:val="20"/>
              </w:rPr>
              <w:t xml:space="preserve"> </w:t>
            </w:r>
            <w:r w:rsidR="0020725A" w:rsidRPr="00D10948">
              <w:rPr>
                <w:rFonts w:ascii="Arial" w:hAnsi="Arial" w:cs="Arial"/>
                <w:sz w:val="20"/>
                <w:szCs w:val="20"/>
              </w:rPr>
              <w:t>(as others were re-employed).</w:t>
            </w:r>
          </w:p>
          <w:p w14:paraId="046C3D21" w14:textId="77777777" w:rsidR="0020725A" w:rsidRPr="0086437D" w:rsidRDefault="0020725A" w:rsidP="0020725A">
            <w:pPr>
              <w:rPr>
                <w:rFonts w:ascii="Arial" w:hAnsi="Arial" w:cs="Arial"/>
                <w:color w:val="FF0000"/>
                <w:sz w:val="20"/>
                <w:szCs w:val="20"/>
              </w:rPr>
            </w:pPr>
          </w:p>
          <w:p w14:paraId="1A96DB31" w14:textId="5911960D" w:rsidR="0020725A" w:rsidRPr="0086437D" w:rsidRDefault="0020725A" w:rsidP="00D10948">
            <w:pPr>
              <w:rPr>
                <w:rFonts w:ascii="Arial" w:hAnsi="Arial" w:cs="Arial"/>
                <w:color w:val="FF0000"/>
                <w:sz w:val="20"/>
                <w:szCs w:val="20"/>
              </w:rPr>
            </w:pPr>
          </w:p>
        </w:tc>
      </w:tr>
      <w:tr w:rsidR="00320A1E" w:rsidRPr="00F10303" w14:paraId="7665BBBE" w14:textId="2863B15B" w:rsidTr="00167D64">
        <w:trPr>
          <w:tblHeader/>
        </w:trPr>
        <w:tc>
          <w:tcPr>
            <w:tcW w:w="1129" w:type="dxa"/>
            <w:shd w:val="clear" w:color="auto" w:fill="auto"/>
          </w:tcPr>
          <w:p w14:paraId="0DD3001D" w14:textId="759CEACB" w:rsidR="00320A1E" w:rsidRPr="00F10303" w:rsidRDefault="00320A1E" w:rsidP="002D0A45">
            <w:pPr>
              <w:rPr>
                <w:rFonts w:ascii="Arial" w:hAnsi="Arial" w:cs="Arial"/>
                <w:sz w:val="20"/>
                <w:szCs w:val="20"/>
              </w:rPr>
            </w:pPr>
            <w:r w:rsidRPr="00F10303">
              <w:rPr>
                <w:rFonts w:ascii="Arial" w:hAnsi="Arial" w:cs="Arial"/>
                <w:sz w:val="20"/>
                <w:szCs w:val="20"/>
              </w:rPr>
              <w:lastRenderedPageBreak/>
              <w:t>Support &amp; Career Development 3.1.2</w:t>
            </w:r>
          </w:p>
        </w:tc>
        <w:tc>
          <w:tcPr>
            <w:tcW w:w="2268" w:type="dxa"/>
          </w:tcPr>
          <w:p w14:paraId="0896E1BA" w14:textId="06531DCD" w:rsidR="00320A1E" w:rsidRPr="00F10303" w:rsidRDefault="00320A1E" w:rsidP="002D0A45">
            <w:pPr>
              <w:rPr>
                <w:rFonts w:ascii="Arial" w:hAnsi="Arial" w:cs="Arial"/>
                <w:b/>
                <w:bCs/>
                <w:sz w:val="20"/>
                <w:szCs w:val="20"/>
              </w:rPr>
            </w:pPr>
            <w:r w:rsidRPr="00F10303">
              <w:rPr>
                <w:rFonts w:ascii="Arial" w:hAnsi="Arial" w:cs="Arial"/>
                <w:sz w:val="20"/>
                <w:szCs w:val="20"/>
              </w:rPr>
              <w:t>Employers should provide a planned induction programme to ensure early effectiveness through the understanding of the organisation and its policies and procedures</w:t>
            </w:r>
          </w:p>
        </w:tc>
        <w:tc>
          <w:tcPr>
            <w:tcW w:w="3119" w:type="dxa"/>
            <w:shd w:val="clear" w:color="auto" w:fill="auto"/>
          </w:tcPr>
          <w:p w14:paraId="70F3A9AE" w14:textId="4C1CD151" w:rsidR="00320A1E" w:rsidRPr="00F10303" w:rsidRDefault="00320A1E" w:rsidP="002D0A45">
            <w:pPr>
              <w:rPr>
                <w:rFonts w:ascii="Arial" w:hAnsi="Arial" w:cs="Arial"/>
                <w:b/>
                <w:bCs/>
                <w:sz w:val="20"/>
                <w:szCs w:val="20"/>
              </w:rPr>
            </w:pPr>
            <w:r w:rsidRPr="00F10303">
              <w:rPr>
                <w:rFonts w:ascii="Arial" w:hAnsi="Arial" w:cs="Arial"/>
                <w:b/>
                <w:bCs/>
                <w:sz w:val="20"/>
                <w:szCs w:val="20"/>
              </w:rPr>
              <w:t>Induction &amp; Orientation</w:t>
            </w:r>
          </w:p>
          <w:p w14:paraId="72B801D1" w14:textId="6C5F64C6" w:rsidR="00320A1E" w:rsidRPr="00F10303" w:rsidRDefault="00320A1E" w:rsidP="002D0A45">
            <w:pPr>
              <w:rPr>
                <w:rFonts w:ascii="Arial" w:hAnsi="Arial" w:cs="Arial"/>
                <w:sz w:val="20"/>
                <w:szCs w:val="20"/>
              </w:rPr>
            </w:pPr>
            <w:r w:rsidRPr="00F10303">
              <w:rPr>
                <w:rFonts w:ascii="Arial" w:hAnsi="Arial" w:cs="Arial"/>
                <w:sz w:val="20"/>
                <w:szCs w:val="20"/>
              </w:rPr>
              <w:t>Provide online handbook/web page of key information to support new research staff</w:t>
            </w:r>
            <w:r w:rsidR="005175DA">
              <w:rPr>
                <w:rFonts w:ascii="Arial" w:hAnsi="Arial" w:cs="Arial"/>
                <w:sz w:val="20"/>
                <w:szCs w:val="20"/>
              </w:rPr>
              <w:t>.</w:t>
            </w:r>
            <w:r w:rsidRPr="00F10303">
              <w:rPr>
                <w:rFonts w:ascii="Arial" w:hAnsi="Arial" w:cs="Arial"/>
                <w:sz w:val="20"/>
                <w:szCs w:val="20"/>
              </w:rPr>
              <w:t xml:space="preserve"> </w:t>
            </w:r>
          </w:p>
        </w:tc>
        <w:tc>
          <w:tcPr>
            <w:tcW w:w="1276" w:type="dxa"/>
            <w:shd w:val="clear" w:color="auto" w:fill="auto"/>
          </w:tcPr>
          <w:p w14:paraId="182AB25A" w14:textId="65EC1359" w:rsidR="00320A1E" w:rsidRPr="00F10303" w:rsidRDefault="00320A1E" w:rsidP="002D0A45">
            <w:pPr>
              <w:rPr>
                <w:rFonts w:ascii="Arial" w:hAnsi="Arial" w:cs="Arial"/>
                <w:sz w:val="20"/>
                <w:szCs w:val="20"/>
              </w:rPr>
            </w:pPr>
            <w:r w:rsidRPr="00F10303">
              <w:rPr>
                <w:rFonts w:ascii="Arial" w:hAnsi="Arial" w:cs="Arial"/>
                <w:sz w:val="20"/>
                <w:szCs w:val="20"/>
              </w:rPr>
              <w:t>31/03/17</w:t>
            </w:r>
          </w:p>
        </w:tc>
        <w:tc>
          <w:tcPr>
            <w:tcW w:w="2835" w:type="dxa"/>
            <w:shd w:val="clear" w:color="auto" w:fill="auto"/>
          </w:tcPr>
          <w:p w14:paraId="3908F140" w14:textId="57C09B49" w:rsidR="00320A1E" w:rsidRPr="00F10303" w:rsidRDefault="00320A1E" w:rsidP="000E07A6">
            <w:pPr>
              <w:rPr>
                <w:rFonts w:ascii="Arial" w:hAnsi="Arial" w:cs="Arial"/>
                <w:sz w:val="20"/>
                <w:szCs w:val="20"/>
              </w:rPr>
            </w:pPr>
            <w:r w:rsidRPr="00F10303">
              <w:rPr>
                <w:rFonts w:ascii="Arial" w:hAnsi="Arial" w:cs="Arial"/>
                <w:sz w:val="20"/>
                <w:szCs w:val="20"/>
              </w:rPr>
              <w:t xml:space="preserve">25% increase in number of research staff to have accessed pages. Usefulness checked in annual focus groups with </w:t>
            </w:r>
            <w:r w:rsidR="000E07A6" w:rsidRPr="00F10303">
              <w:rPr>
                <w:rFonts w:ascii="Arial" w:hAnsi="Arial" w:cs="Arial"/>
                <w:sz w:val="20"/>
                <w:szCs w:val="20"/>
              </w:rPr>
              <w:t>75% satisfaction</w:t>
            </w:r>
            <w:r w:rsidR="000E07A6">
              <w:rPr>
                <w:rFonts w:ascii="Arial" w:hAnsi="Arial" w:cs="Arial"/>
                <w:sz w:val="20"/>
                <w:szCs w:val="20"/>
              </w:rPr>
              <w:t xml:space="preserve"> rate. </w:t>
            </w:r>
            <w:r w:rsidRPr="00F10303">
              <w:rPr>
                <w:rFonts w:ascii="Arial" w:hAnsi="Arial" w:cs="Arial"/>
                <w:sz w:val="20"/>
                <w:szCs w:val="20"/>
              </w:rPr>
              <w:t>Reported to REC annually</w:t>
            </w:r>
            <w:r w:rsidR="000E07A6">
              <w:rPr>
                <w:rFonts w:ascii="Arial" w:hAnsi="Arial" w:cs="Arial"/>
                <w:sz w:val="20"/>
                <w:szCs w:val="20"/>
              </w:rPr>
              <w:t>.</w:t>
            </w:r>
          </w:p>
        </w:tc>
        <w:tc>
          <w:tcPr>
            <w:tcW w:w="1701" w:type="dxa"/>
            <w:shd w:val="clear" w:color="auto" w:fill="auto"/>
          </w:tcPr>
          <w:p w14:paraId="271BF3D3" w14:textId="24F3614A" w:rsidR="00320A1E" w:rsidRPr="00F10303" w:rsidRDefault="00320A1E" w:rsidP="002D0A45">
            <w:pPr>
              <w:rPr>
                <w:rFonts w:ascii="Arial" w:hAnsi="Arial" w:cs="Arial"/>
                <w:sz w:val="20"/>
                <w:szCs w:val="20"/>
              </w:rPr>
            </w:pPr>
            <w:r w:rsidRPr="00F10303">
              <w:rPr>
                <w:rFonts w:ascii="Arial" w:hAnsi="Arial" w:cs="Arial"/>
                <w:sz w:val="20"/>
                <w:szCs w:val="20"/>
              </w:rPr>
              <w:t>SL&amp;DM</w:t>
            </w:r>
          </w:p>
        </w:tc>
        <w:tc>
          <w:tcPr>
            <w:tcW w:w="2551" w:type="dxa"/>
          </w:tcPr>
          <w:p w14:paraId="1397BFA3" w14:textId="0D9D7F9C" w:rsidR="00320A1E" w:rsidRPr="00462FA5" w:rsidRDefault="009A6272" w:rsidP="000E07A6">
            <w:pPr>
              <w:rPr>
                <w:rFonts w:ascii="Arial" w:hAnsi="Arial" w:cs="Arial"/>
                <w:color w:val="FF0000"/>
                <w:sz w:val="20"/>
                <w:szCs w:val="20"/>
              </w:rPr>
            </w:pPr>
            <w:r w:rsidRPr="00C66A35">
              <w:rPr>
                <w:rFonts w:ascii="Arial" w:hAnsi="Arial" w:cs="Arial"/>
                <w:sz w:val="20"/>
                <w:szCs w:val="20"/>
              </w:rPr>
              <w:t xml:space="preserve">Web site and Moodle site developed. Online handbooks produced for ECRs and Researchers. </w:t>
            </w:r>
            <w:r w:rsidR="00C66A35" w:rsidRPr="00C66A35">
              <w:rPr>
                <w:rFonts w:ascii="Arial" w:hAnsi="Arial" w:cs="Arial"/>
                <w:sz w:val="20"/>
                <w:szCs w:val="20"/>
              </w:rPr>
              <w:t xml:space="preserve">Links sent to all new ECRs. </w:t>
            </w:r>
            <w:r w:rsidRPr="00C66A35">
              <w:rPr>
                <w:rFonts w:ascii="Arial" w:hAnsi="Arial" w:cs="Arial"/>
                <w:sz w:val="20"/>
                <w:szCs w:val="20"/>
              </w:rPr>
              <w:t xml:space="preserve">Also 8 one page fact sheets. </w:t>
            </w:r>
            <w:r w:rsidR="00C66A35" w:rsidRPr="00C66A35">
              <w:rPr>
                <w:rFonts w:ascii="Arial" w:hAnsi="Arial" w:cs="Arial"/>
                <w:sz w:val="20"/>
                <w:szCs w:val="20"/>
              </w:rPr>
              <w:t xml:space="preserve">Annual focus groups </w:t>
            </w:r>
            <w:r w:rsidR="000E07A6">
              <w:rPr>
                <w:rFonts w:ascii="Arial" w:hAnsi="Arial" w:cs="Arial"/>
                <w:sz w:val="20"/>
                <w:szCs w:val="20"/>
              </w:rPr>
              <w:t>reported 100% having accessed</w:t>
            </w:r>
            <w:r w:rsidR="000E07A6" w:rsidRPr="00F10303">
              <w:rPr>
                <w:rFonts w:ascii="Arial" w:hAnsi="Arial" w:cs="Arial"/>
                <w:sz w:val="20"/>
                <w:szCs w:val="20"/>
              </w:rPr>
              <w:t xml:space="preserve"> </w:t>
            </w:r>
            <w:r w:rsidR="000E07A6">
              <w:rPr>
                <w:rFonts w:ascii="Arial" w:hAnsi="Arial" w:cs="Arial"/>
                <w:sz w:val="20"/>
                <w:szCs w:val="20"/>
              </w:rPr>
              <w:t>and</w:t>
            </w:r>
            <w:r w:rsidR="000E07A6" w:rsidRPr="00C66A35">
              <w:rPr>
                <w:rFonts w:ascii="Arial" w:hAnsi="Arial" w:cs="Arial"/>
                <w:sz w:val="20"/>
                <w:szCs w:val="20"/>
              </w:rPr>
              <w:t xml:space="preserve"> </w:t>
            </w:r>
            <w:r w:rsidR="00C66A35" w:rsidRPr="00C66A35">
              <w:rPr>
                <w:rFonts w:ascii="Arial" w:hAnsi="Arial" w:cs="Arial"/>
                <w:sz w:val="20"/>
                <w:szCs w:val="20"/>
              </w:rPr>
              <w:t xml:space="preserve">100% satisfaction with the content and reach. </w:t>
            </w:r>
          </w:p>
        </w:tc>
      </w:tr>
      <w:tr w:rsidR="00320A1E" w:rsidRPr="00F10303" w14:paraId="1320833A" w14:textId="3F9F7FF2" w:rsidTr="00167D64">
        <w:trPr>
          <w:tblHeader/>
        </w:trPr>
        <w:tc>
          <w:tcPr>
            <w:tcW w:w="1129" w:type="dxa"/>
            <w:shd w:val="clear" w:color="auto" w:fill="auto"/>
          </w:tcPr>
          <w:p w14:paraId="1B729DEC" w14:textId="7DF5DA87" w:rsidR="00320A1E" w:rsidRPr="00F10303" w:rsidRDefault="009C6A98" w:rsidP="002D0A45">
            <w:pPr>
              <w:rPr>
                <w:rFonts w:ascii="Arial" w:hAnsi="Arial" w:cs="Arial"/>
                <w:sz w:val="20"/>
                <w:szCs w:val="20"/>
              </w:rPr>
            </w:pPr>
            <w:r>
              <w:rPr>
                <w:rFonts w:ascii="Arial" w:hAnsi="Arial" w:cs="Arial"/>
                <w:sz w:val="20"/>
                <w:szCs w:val="20"/>
              </w:rPr>
              <w:t>Support &amp; Career Development 3.2</w:t>
            </w:r>
            <w:r w:rsidR="00320A1E" w:rsidRPr="00F10303">
              <w:rPr>
                <w:rFonts w:ascii="Arial" w:hAnsi="Arial" w:cs="Arial"/>
                <w:sz w:val="20"/>
                <w:szCs w:val="20"/>
              </w:rPr>
              <w:t>.</w:t>
            </w:r>
            <w:r>
              <w:rPr>
                <w:rFonts w:ascii="Arial" w:hAnsi="Arial" w:cs="Arial"/>
                <w:sz w:val="20"/>
                <w:szCs w:val="20"/>
              </w:rPr>
              <w:t>1</w:t>
            </w:r>
          </w:p>
        </w:tc>
        <w:tc>
          <w:tcPr>
            <w:tcW w:w="2268" w:type="dxa"/>
            <w:shd w:val="clear" w:color="auto" w:fill="auto"/>
          </w:tcPr>
          <w:p w14:paraId="00A788BC" w14:textId="3C59FD56" w:rsidR="00320A1E" w:rsidRPr="00F10303" w:rsidRDefault="00320A1E" w:rsidP="002D0A45">
            <w:pPr>
              <w:rPr>
                <w:rFonts w:ascii="Arial" w:hAnsi="Arial" w:cs="Arial"/>
                <w:sz w:val="20"/>
                <w:szCs w:val="20"/>
              </w:rPr>
            </w:pPr>
            <w:r w:rsidRPr="00F10303">
              <w:rPr>
                <w:rFonts w:ascii="Arial" w:hAnsi="Arial" w:cs="Arial"/>
                <w:sz w:val="20"/>
                <w:szCs w:val="20"/>
              </w:rPr>
              <w:t>Researchers benefit from clear systems that help them to plan their career development</w:t>
            </w:r>
          </w:p>
        </w:tc>
        <w:tc>
          <w:tcPr>
            <w:tcW w:w="3119" w:type="dxa"/>
            <w:shd w:val="clear" w:color="auto" w:fill="auto"/>
          </w:tcPr>
          <w:p w14:paraId="296D096D" w14:textId="1F5E531F" w:rsidR="00320A1E" w:rsidRPr="00F10303" w:rsidRDefault="00320A1E" w:rsidP="002D0A45">
            <w:pPr>
              <w:rPr>
                <w:rFonts w:ascii="Arial" w:hAnsi="Arial" w:cs="Arial"/>
                <w:b/>
                <w:bCs/>
                <w:sz w:val="20"/>
                <w:szCs w:val="20"/>
              </w:rPr>
            </w:pPr>
            <w:r w:rsidRPr="00F10303">
              <w:rPr>
                <w:rFonts w:ascii="Arial" w:hAnsi="Arial" w:cs="Arial"/>
                <w:b/>
                <w:bCs/>
                <w:sz w:val="20"/>
                <w:szCs w:val="20"/>
              </w:rPr>
              <w:t>Mentoring Scheme</w:t>
            </w:r>
          </w:p>
          <w:p w14:paraId="17211C89" w14:textId="7F8D5934" w:rsidR="00320A1E" w:rsidRPr="00F10303" w:rsidRDefault="00320A1E" w:rsidP="002D0A45">
            <w:pPr>
              <w:rPr>
                <w:rFonts w:ascii="Arial" w:hAnsi="Arial" w:cs="Arial"/>
                <w:b/>
                <w:bCs/>
                <w:sz w:val="20"/>
                <w:szCs w:val="20"/>
              </w:rPr>
            </w:pPr>
            <w:r w:rsidRPr="00F10303">
              <w:rPr>
                <w:rFonts w:ascii="Arial" w:hAnsi="Arial" w:cs="Arial"/>
                <w:sz w:val="20"/>
                <w:szCs w:val="20"/>
              </w:rPr>
              <w:t>Ensure all new research staff are given a mentor to help them with settling into SOAS and career development</w:t>
            </w:r>
            <w:r w:rsidR="005175DA">
              <w:rPr>
                <w:rFonts w:ascii="Arial" w:hAnsi="Arial" w:cs="Arial"/>
                <w:sz w:val="20"/>
                <w:szCs w:val="20"/>
              </w:rPr>
              <w:t>.</w:t>
            </w:r>
          </w:p>
        </w:tc>
        <w:tc>
          <w:tcPr>
            <w:tcW w:w="1276" w:type="dxa"/>
            <w:shd w:val="clear" w:color="auto" w:fill="auto"/>
          </w:tcPr>
          <w:p w14:paraId="6C507747" w14:textId="14647038" w:rsidR="00320A1E" w:rsidRPr="00F10303" w:rsidRDefault="00320A1E" w:rsidP="002D0A45">
            <w:pPr>
              <w:rPr>
                <w:rFonts w:ascii="Arial" w:hAnsi="Arial" w:cs="Arial"/>
                <w:sz w:val="20"/>
                <w:szCs w:val="20"/>
              </w:rPr>
            </w:pPr>
            <w:r w:rsidRPr="00F10303">
              <w:rPr>
                <w:rFonts w:ascii="Arial" w:hAnsi="Arial" w:cs="Arial"/>
                <w:sz w:val="20"/>
                <w:szCs w:val="20"/>
              </w:rPr>
              <w:t>01/09/16</w:t>
            </w:r>
          </w:p>
        </w:tc>
        <w:tc>
          <w:tcPr>
            <w:tcW w:w="2835" w:type="dxa"/>
            <w:shd w:val="clear" w:color="auto" w:fill="auto"/>
          </w:tcPr>
          <w:p w14:paraId="65FCD1E1" w14:textId="6CA40BA3" w:rsidR="00320A1E" w:rsidRPr="00F10303" w:rsidRDefault="00320A1E" w:rsidP="002D0A45">
            <w:pPr>
              <w:rPr>
                <w:rFonts w:ascii="Arial" w:hAnsi="Arial" w:cs="Arial"/>
                <w:sz w:val="20"/>
                <w:szCs w:val="20"/>
              </w:rPr>
            </w:pPr>
            <w:r w:rsidRPr="00F10303">
              <w:rPr>
                <w:rFonts w:ascii="Arial" w:hAnsi="Arial" w:cs="Arial"/>
                <w:sz w:val="20"/>
                <w:szCs w:val="20"/>
              </w:rPr>
              <w:t>100% of new research staff to have a mentor</w:t>
            </w:r>
            <w:r w:rsidR="005175DA">
              <w:rPr>
                <w:rFonts w:ascii="Arial" w:hAnsi="Arial" w:cs="Arial"/>
                <w:sz w:val="20"/>
                <w:szCs w:val="20"/>
              </w:rPr>
              <w:t>.</w:t>
            </w:r>
          </w:p>
        </w:tc>
        <w:tc>
          <w:tcPr>
            <w:tcW w:w="1701" w:type="dxa"/>
            <w:shd w:val="clear" w:color="auto" w:fill="auto"/>
          </w:tcPr>
          <w:p w14:paraId="2F0CA4F1" w14:textId="0FF2B21C" w:rsidR="00320A1E" w:rsidRPr="00F10303" w:rsidRDefault="00320A1E" w:rsidP="002D0A45">
            <w:pPr>
              <w:rPr>
                <w:rFonts w:ascii="Arial" w:hAnsi="Arial" w:cs="Arial"/>
                <w:sz w:val="20"/>
                <w:szCs w:val="20"/>
              </w:rPr>
            </w:pPr>
            <w:r w:rsidRPr="00F10303">
              <w:rPr>
                <w:rFonts w:ascii="Arial" w:hAnsi="Arial" w:cs="Arial"/>
                <w:sz w:val="20"/>
                <w:szCs w:val="20"/>
              </w:rPr>
              <w:t>Deans</w:t>
            </w:r>
          </w:p>
        </w:tc>
        <w:tc>
          <w:tcPr>
            <w:tcW w:w="2551" w:type="dxa"/>
            <w:shd w:val="clear" w:color="auto" w:fill="auto"/>
          </w:tcPr>
          <w:p w14:paraId="64FC3570" w14:textId="106530A7" w:rsidR="00320A1E" w:rsidRPr="00B36794" w:rsidRDefault="009C6A98" w:rsidP="00CF09E0">
            <w:pPr>
              <w:rPr>
                <w:rFonts w:ascii="Arial" w:hAnsi="Arial" w:cs="Arial"/>
                <w:color w:val="FF0000"/>
                <w:sz w:val="20"/>
                <w:szCs w:val="20"/>
              </w:rPr>
            </w:pPr>
            <w:r w:rsidRPr="009C6A98">
              <w:rPr>
                <w:rFonts w:ascii="Arial" w:hAnsi="Arial" w:cs="Arial"/>
                <w:sz w:val="20"/>
                <w:szCs w:val="20"/>
              </w:rPr>
              <w:t xml:space="preserve">80% of </w:t>
            </w:r>
            <w:proofErr w:type="spellStart"/>
            <w:r w:rsidRPr="009C6A98">
              <w:rPr>
                <w:rFonts w:ascii="Arial" w:hAnsi="Arial" w:cs="Arial"/>
                <w:sz w:val="20"/>
                <w:szCs w:val="20"/>
              </w:rPr>
              <w:t>respondees</w:t>
            </w:r>
            <w:proofErr w:type="spellEnd"/>
            <w:r w:rsidRPr="009C6A98">
              <w:rPr>
                <w:rFonts w:ascii="Arial" w:hAnsi="Arial" w:cs="Arial"/>
                <w:sz w:val="20"/>
                <w:szCs w:val="20"/>
              </w:rPr>
              <w:t xml:space="preserve"> </w:t>
            </w:r>
            <w:r w:rsidR="00CF09E0">
              <w:rPr>
                <w:rFonts w:ascii="Arial" w:hAnsi="Arial" w:cs="Arial"/>
                <w:sz w:val="20"/>
                <w:szCs w:val="20"/>
              </w:rPr>
              <w:t xml:space="preserve">of focus groups </w:t>
            </w:r>
            <w:r w:rsidRPr="009C6A98">
              <w:rPr>
                <w:rFonts w:ascii="Arial" w:hAnsi="Arial" w:cs="Arial"/>
                <w:sz w:val="20"/>
                <w:szCs w:val="20"/>
              </w:rPr>
              <w:t xml:space="preserve">had a mentor. New organisational structure means </w:t>
            </w:r>
            <w:proofErr w:type="spellStart"/>
            <w:r w:rsidRPr="009C6A98">
              <w:rPr>
                <w:rFonts w:ascii="Arial" w:hAnsi="Arial" w:cs="Arial"/>
                <w:sz w:val="20"/>
                <w:szCs w:val="20"/>
              </w:rPr>
              <w:t>HoDs</w:t>
            </w:r>
            <w:proofErr w:type="spellEnd"/>
            <w:r w:rsidRPr="009C6A98">
              <w:rPr>
                <w:rFonts w:ascii="Arial" w:hAnsi="Arial" w:cs="Arial"/>
                <w:sz w:val="20"/>
                <w:szCs w:val="20"/>
              </w:rPr>
              <w:t xml:space="preserve"> are now responsible for this but </w:t>
            </w:r>
            <w:r w:rsidR="00CF09E0">
              <w:rPr>
                <w:rFonts w:ascii="Arial" w:hAnsi="Arial" w:cs="Arial"/>
                <w:sz w:val="20"/>
                <w:szCs w:val="20"/>
              </w:rPr>
              <w:t xml:space="preserve">as there is no system for </w:t>
            </w:r>
            <w:r w:rsidRPr="009C6A98">
              <w:rPr>
                <w:rFonts w:ascii="Arial" w:hAnsi="Arial" w:cs="Arial"/>
                <w:sz w:val="20"/>
                <w:szCs w:val="20"/>
              </w:rPr>
              <w:t xml:space="preserve">central monitoring </w:t>
            </w:r>
            <w:r w:rsidR="00CF09E0">
              <w:rPr>
                <w:rFonts w:ascii="Arial" w:hAnsi="Arial" w:cs="Arial"/>
                <w:sz w:val="20"/>
                <w:szCs w:val="20"/>
              </w:rPr>
              <w:t xml:space="preserve">this information will need to be collected through </w:t>
            </w:r>
            <w:r w:rsidR="00167D64">
              <w:rPr>
                <w:rFonts w:ascii="Arial" w:hAnsi="Arial" w:cs="Arial"/>
                <w:sz w:val="20"/>
                <w:szCs w:val="20"/>
              </w:rPr>
              <w:t>a questionnaire to research staff.</w:t>
            </w:r>
          </w:p>
        </w:tc>
      </w:tr>
      <w:tr w:rsidR="00320A1E" w:rsidRPr="00F10303" w14:paraId="59660EEF" w14:textId="3A9AF150" w:rsidTr="00167D64">
        <w:trPr>
          <w:tblHeader/>
        </w:trPr>
        <w:tc>
          <w:tcPr>
            <w:tcW w:w="1129" w:type="dxa"/>
            <w:shd w:val="clear" w:color="auto" w:fill="auto"/>
          </w:tcPr>
          <w:p w14:paraId="3949B970" w14:textId="04121445" w:rsidR="00320A1E" w:rsidRPr="00F10303" w:rsidRDefault="00320A1E" w:rsidP="002D0A45">
            <w:pPr>
              <w:rPr>
                <w:rFonts w:ascii="Arial" w:hAnsi="Arial" w:cs="Arial"/>
                <w:sz w:val="20"/>
                <w:szCs w:val="20"/>
              </w:rPr>
            </w:pPr>
            <w:r w:rsidRPr="00F10303">
              <w:rPr>
                <w:rFonts w:ascii="Arial" w:hAnsi="Arial" w:cs="Arial"/>
                <w:sz w:val="20"/>
                <w:szCs w:val="20"/>
              </w:rPr>
              <w:t>Support &amp; Career Development 3.2.2</w:t>
            </w:r>
          </w:p>
        </w:tc>
        <w:tc>
          <w:tcPr>
            <w:tcW w:w="2268" w:type="dxa"/>
            <w:shd w:val="clear" w:color="auto" w:fill="auto"/>
          </w:tcPr>
          <w:p w14:paraId="32AB0426" w14:textId="51175104" w:rsidR="00320A1E" w:rsidRPr="00F10303" w:rsidRDefault="00320A1E" w:rsidP="002D0A45">
            <w:pPr>
              <w:rPr>
                <w:rFonts w:ascii="Arial" w:hAnsi="Arial" w:cs="Arial"/>
                <w:b/>
                <w:bCs/>
                <w:sz w:val="20"/>
                <w:szCs w:val="20"/>
              </w:rPr>
            </w:pPr>
            <w:r w:rsidRPr="00F10303">
              <w:rPr>
                <w:rFonts w:ascii="Arial" w:hAnsi="Arial" w:cs="Arial"/>
                <w:sz w:val="20"/>
                <w:szCs w:val="20"/>
              </w:rPr>
              <w:t>Researchers benefit from clear systems that help them to plan their career development</w:t>
            </w:r>
          </w:p>
        </w:tc>
        <w:tc>
          <w:tcPr>
            <w:tcW w:w="3119" w:type="dxa"/>
            <w:shd w:val="clear" w:color="auto" w:fill="auto"/>
          </w:tcPr>
          <w:p w14:paraId="03804611" w14:textId="363537D0" w:rsidR="00320A1E" w:rsidRPr="00F10303" w:rsidRDefault="00320A1E" w:rsidP="002D0A45">
            <w:pPr>
              <w:rPr>
                <w:rFonts w:ascii="Arial" w:hAnsi="Arial" w:cs="Arial"/>
                <w:b/>
                <w:bCs/>
                <w:sz w:val="20"/>
                <w:szCs w:val="20"/>
              </w:rPr>
            </w:pPr>
            <w:r w:rsidRPr="00F10303">
              <w:rPr>
                <w:rFonts w:ascii="Arial" w:hAnsi="Arial" w:cs="Arial"/>
                <w:b/>
                <w:bCs/>
                <w:sz w:val="20"/>
                <w:szCs w:val="20"/>
              </w:rPr>
              <w:t>Mentoring Scheme</w:t>
            </w:r>
          </w:p>
          <w:p w14:paraId="47462BCC" w14:textId="01ADB1DF" w:rsidR="00320A1E" w:rsidRPr="00F10303" w:rsidRDefault="00320A1E" w:rsidP="002D0A45">
            <w:pPr>
              <w:rPr>
                <w:rFonts w:ascii="Arial" w:hAnsi="Arial" w:cs="Arial"/>
                <w:sz w:val="20"/>
                <w:szCs w:val="20"/>
              </w:rPr>
            </w:pPr>
            <w:r w:rsidRPr="00F10303">
              <w:rPr>
                <w:rFonts w:ascii="Arial" w:hAnsi="Arial" w:cs="Arial"/>
                <w:sz w:val="20"/>
                <w:szCs w:val="20"/>
              </w:rPr>
              <w:t>Ensure that mentors of research staff are clear on key areas where support is needed through the development of specific guidelines</w:t>
            </w:r>
            <w:r w:rsidR="005175DA">
              <w:rPr>
                <w:rFonts w:ascii="Arial" w:hAnsi="Arial" w:cs="Arial"/>
                <w:sz w:val="20"/>
                <w:szCs w:val="20"/>
              </w:rPr>
              <w:t>.</w:t>
            </w:r>
          </w:p>
        </w:tc>
        <w:tc>
          <w:tcPr>
            <w:tcW w:w="1276" w:type="dxa"/>
            <w:shd w:val="clear" w:color="auto" w:fill="auto"/>
          </w:tcPr>
          <w:p w14:paraId="447380AA" w14:textId="51019B77" w:rsidR="00320A1E" w:rsidRPr="00F10303" w:rsidRDefault="00320A1E" w:rsidP="002D0A45">
            <w:pPr>
              <w:rPr>
                <w:rFonts w:ascii="Arial" w:hAnsi="Arial" w:cs="Arial"/>
                <w:sz w:val="20"/>
                <w:szCs w:val="20"/>
              </w:rPr>
            </w:pPr>
            <w:r w:rsidRPr="00F10303">
              <w:rPr>
                <w:rFonts w:ascii="Arial" w:hAnsi="Arial" w:cs="Arial"/>
                <w:sz w:val="20"/>
                <w:szCs w:val="20"/>
              </w:rPr>
              <w:t>01/09/16</w:t>
            </w:r>
          </w:p>
        </w:tc>
        <w:tc>
          <w:tcPr>
            <w:tcW w:w="2835" w:type="dxa"/>
            <w:shd w:val="clear" w:color="auto" w:fill="auto"/>
          </w:tcPr>
          <w:p w14:paraId="2DF8B617" w14:textId="2A75BBAD" w:rsidR="00320A1E" w:rsidRPr="00F10303" w:rsidRDefault="00320A1E" w:rsidP="002D0A45">
            <w:pPr>
              <w:rPr>
                <w:rFonts w:ascii="Arial" w:hAnsi="Arial" w:cs="Arial"/>
                <w:sz w:val="20"/>
                <w:szCs w:val="20"/>
              </w:rPr>
            </w:pPr>
            <w:r w:rsidRPr="00F10303">
              <w:rPr>
                <w:rFonts w:ascii="Arial" w:hAnsi="Arial" w:cs="Arial"/>
                <w:sz w:val="20"/>
                <w:szCs w:val="20"/>
              </w:rPr>
              <w:t>All mentors given written guidelines on research mentoring</w:t>
            </w:r>
            <w:r w:rsidR="005175DA">
              <w:rPr>
                <w:rFonts w:ascii="Arial" w:hAnsi="Arial" w:cs="Arial"/>
                <w:sz w:val="20"/>
                <w:szCs w:val="20"/>
              </w:rPr>
              <w:t>.</w:t>
            </w:r>
          </w:p>
        </w:tc>
        <w:tc>
          <w:tcPr>
            <w:tcW w:w="1701" w:type="dxa"/>
            <w:shd w:val="clear" w:color="auto" w:fill="auto"/>
          </w:tcPr>
          <w:p w14:paraId="3955ED2F" w14:textId="77777777" w:rsidR="00320A1E" w:rsidRPr="00F10303" w:rsidRDefault="00320A1E" w:rsidP="002D0A45">
            <w:pPr>
              <w:rPr>
                <w:rFonts w:ascii="Arial" w:hAnsi="Arial" w:cs="Arial"/>
                <w:sz w:val="20"/>
                <w:szCs w:val="20"/>
              </w:rPr>
            </w:pPr>
          </w:p>
          <w:p w14:paraId="396E5956" w14:textId="721F31E8" w:rsidR="00320A1E" w:rsidRPr="00F10303" w:rsidRDefault="00320A1E" w:rsidP="002D0A45">
            <w:pPr>
              <w:rPr>
                <w:rFonts w:ascii="Arial" w:hAnsi="Arial" w:cs="Arial"/>
                <w:sz w:val="20"/>
                <w:szCs w:val="20"/>
              </w:rPr>
            </w:pPr>
            <w:r w:rsidRPr="00F10303">
              <w:rPr>
                <w:rFonts w:ascii="Arial" w:hAnsi="Arial" w:cs="Arial"/>
                <w:sz w:val="20"/>
                <w:szCs w:val="20"/>
              </w:rPr>
              <w:t>Deans</w:t>
            </w:r>
          </w:p>
        </w:tc>
        <w:tc>
          <w:tcPr>
            <w:tcW w:w="2551" w:type="dxa"/>
            <w:shd w:val="clear" w:color="auto" w:fill="auto"/>
          </w:tcPr>
          <w:p w14:paraId="65286BEB" w14:textId="20EC75F3" w:rsidR="00320A1E" w:rsidRPr="00B36794" w:rsidRDefault="00B36794" w:rsidP="00167D64">
            <w:pPr>
              <w:rPr>
                <w:rFonts w:ascii="Arial" w:hAnsi="Arial" w:cs="Arial"/>
                <w:color w:val="FF0000"/>
                <w:sz w:val="20"/>
                <w:szCs w:val="20"/>
              </w:rPr>
            </w:pPr>
            <w:r w:rsidRPr="00C66A35">
              <w:rPr>
                <w:rFonts w:ascii="Arial" w:hAnsi="Arial" w:cs="Arial"/>
                <w:sz w:val="20"/>
                <w:szCs w:val="20"/>
              </w:rPr>
              <w:t>Specific guidelines written and circulated to post doc</w:t>
            </w:r>
            <w:r w:rsidR="00F55A6C" w:rsidRPr="00C66A35">
              <w:rPr>
                <w:rFonts w:ascii="Arial" w:hAnsi="Arial" w:cs="Arial"/>
                <w:sz w:val="20"/>
                <w:szCs w:val="20"/>
              </w:rPr>
              <w:t xml:space="preserve">s. Further </w:t>
            </w:r>
            <w:r w:rsidR="00957242" w:rsidRPr="00C66A35">
              <w:rPr>
                <w:rFonts w:ascii="Arial" w:hAnsi="Arial" w:cs="Arial"/>
                <w:sz w:val="20"/>
                <w:szCs w:val="20"/>
              </w:rPr>
              <w:t>dis</w:t>
            </w:r>
            <w:r w:rsidR="00F55A6C" w:rsidRPr="00C66A35">
              <w:rPr>
                <w:rFonts w:ascii="Arial" w:hAnsi="Arial" w:cs="Arial"/>
                <w:sz w:val="20"/>
                <w:szCs w:val="20"/>
              </w:rPr>
              <w:t>cussion at post doc lunch 27 April</w:t>
            </w:r>
            <w:r w:rsidR="00C66A35" w:rsidRPr="00C66A35">
              <w:rPr>
                <w:rFonts w:ascii="Arial" w:hAnsi="Arial" w:cs="Arial"/>
                <w:sz w:val="20"/>
                <w:szCs w:val="20"/>
              </w:rPr>
              <w:t xml:space="preserve"> 17 and 3 May </w:t>
            </w:r>
            <w:r w:rsidR="00167D64">
              <w:rPr>
                <w:rFonts w:ascii="Arial" w:hAnsi="Arial" w:cs="Arial"/>
                <w:sz w:val="20"/>
                <w:szCs w:val="20"/>
              </w:rPr>
              <w:t>1</w:t>
            </w:r>
            <w:r w:rsidR="00C66A35" w:rsidRPr="00C66A35">
              <w:rPr>
                <w:rFonts w:ascii="Arial" w:hAnsi="Arial" w:cs="Arial"/>
                <w:sz w:val="20"/>
                <w:szCs w:val="20"/>
              </w:rPr>
              <w:t>8</w:t>
            </w:r>
            <w:r w:rsidR="005175DA">
              <w:rPr>
                <w:rFonts w:ascii="Arial" w:hAnsi="Arial" w:cs="Arial"/>
                <w:sz w:val="20"/>
                <w:szCs w:val="20"/>
              </w:rPr>
              <w:t>.</w:t>
            </w:r>
          </w:p>
        </w:tc>
      </w:tr>
      <w:tr w:rsidR="00A07A0A" w:rsidRPr="00A07A0A" w14:paraId="114914F7" w14:textId="5AC0F8C0" w:rsidTr="00167D64">
        <w:trPr>
          <w:tblHeader/>
        </w:trPr>
        <w:tc>
          <w:tcPr>
            <w:tcW w:w="1129" w:type="dxa"/>
            <w:tcBorders>
              <w:bottom w:val="single" w:sz="4" w:space="0" w:color="auto"/>
            </w:tcBorders>
            <w:shd w:val="clear" w:color="auto" w:fill="auto"/>
          </w:tcPr>
          <w:p w14:paraId="3B57C6BC" w14:textId="323E5AA9" w:rsidR="00320A1E" w:rsidRPr="00F10303" w:rsidRDefault="00320A1E" w:rsidP="002D0A45">
            <w:pPr>
              <w:rPr>
                <w:rFonts w:ascii="Arial" w:hAnsi="Arial" w:cs="Arial"/>
                <w:sz w:val="20"/>
                <w:szCs w:val="20"/>
              </w:rPr>
            </w:pPr>
            <w:r w:rsidRPr="00F10303">
              <w:rPr>
                <w:rFonts w:ascii="Arial" w:hAnsi="Arial" w:cs="Arial"/>
                <w:sz w:val="20"/>
                <w:szCs w:val="20"/>
              </w:rPr>
              <w:t>Support &amp; Career Development 3.2.3</w:t>
            </w:r>
          </w:p>
        </w:tc>
        <w:tc>
          <w:tcPr>
            <w:tcW w:w="2268" w:type="dxa"/>
            <w:tcBorders>
              <w:bottom w:val="single" w:sz="4" w:space="0" w:color="auto"/>
            </w:tcBorders>
          </w:tcPr>
          <w:p w14:paraId="38B5637E" w14:textId="6241BCB7" w:rsidR="00320A1E" w:rsidRPr="00F10303" w:rsidRDefault="00320A1E" w:rsidP="002D0A45">
            <w:pPr>
              <w:rPr>
                <w:rFonts w:ascii="Arial" w:hAnsi="Arial" w:cs="Arial"/>
                <w:b/>
                <w:bCs/>
                <w:sz w:val="20"/>
                <w:szCs w:val="20"/>
              </w:rPr>
            </w:pPr>
            <w:r w:rsidRPr="00F10303">
              <w:rPr>
                <w:rFonts w:ascii="Arial" w:hAnsi="Arial" w:cs="Arial"/>
                <w:sz w:val="20"/>
                <w:szCs w:val="20"/>
              </w:rPr>
              <w:t>Researchers benefit from clear systems that help them to plan their career development</w:t>
            </w:r>
          </w:p>
        </w:tc>
        <w:tc>
          <w:tcPr>
            <w:tcW w:w="3119" w:type="dxa"/>
            <w:tcBorders>
              <w:bottom w:val="single" w:sz="4" w:space="0" w:color="auto"/>
            </w:tcBorders>
            <w:shd w:val="clear" w:color="auto" w:fill="auto"/>
          </w:tcPr>
          <w:p w14:paraId="316FE0F5" w14:textId="65CB0616" w:rsidR="00320A1E" w:rsidRPr="00F10303" w:rsidRDefault="00320A1E" w:rsidP="002D0A45">
            <w:pPr>
              <w:rPr>
                <w:rFonts w:ascii="Arial" w:hAnsi="Arial" w:cs="Arial"/>
                <w:b/>
                <w:bCs/>
                <w:sz w:val="20"/>
                <w:szCs w:val="20"/>
              </w:rPr>
            </w:pPr>
            <w:r w:rsidRPr="00F10303">
              <w:rPr>
                <w:rFonts w:ascii="Arial" w:hAnsi="Arial" w:cs="Arial"/>
                <w:b/>
                <w:bCs/>
                <w:sz w:val="20"/>
                <w:szCs w:val="20"/>
              </w:rPr>
              <w:t>Training &amp; Career Development</w:t>
            </w:r>
          </w:p>
          <w:p w14:paraId="2C15D57F" w14:textId="6CE8E32A" w:rsidR="00320A1E" w:rsidRPr="00F10303" w:rsidRDefault="00320A1E" w:rsidP="002D0A45">
            <w:pPr>
              <w:rPr>
                <w:rFonts w:ascii="Arial" w:hAnsi="Arial" w:cs="Arial"/>
                <w:sz w:val="20"/>
                <w:szCs w:val="20"/>
              </w:rPr>
            </w:pPr>
            <w:r w:rsidRPr="00F10303">
              <w:rPr>
                <w:rFonts w:ascii="Arial" w:hAnsi="Arial" w:cs="Arial"/>
                <w:sz w:val="20"/>
                <w:szCs w:val="20"/>
              </w:rPr>
              <w:t>Promote Vitae web site and materials on web site, in online handbook and at new staff orientation programme</w:t>
            </w:r>
            <w:r w:rsidR="005175DA">
              <w:rPr>
                <w:rFonts w:ascii="Arial" w:hAnsi="Arial" w:cs="Arial"/>
                <w:sz w:val="20"/>
                <w:szCs w:val="20"/>
              </w:rPr>
              <w:t>.</w:t>
            </w:r>
          </w:p>
        </w:tc>
        <w:tc>
          <w:tcPr>
            <w:tcW w:w="1276" w:type="dxa"/>
            <w:tcBorders>
              <w:bottom w:val="single" w:sz="4" w:space="0" w:color="auto"/>
            </w:tcBorders>
            <w:shd w:val="clear" w:color="auto" w:fill="auto"/>
          </w:tcPr>
          <w:p w14:paraId="54A12460" w14:textId="1BA35F4D" w:rsidR="00320A1E" w:rsidRPr="00F10303" w:rsidRDefault="00320A1E" w:rsidP="002D0A45">
            <w:pPr>
              <w:rPr>
                <w:rFonts w:ascii="Arial" w:hAnsi="Arial" w:cs="Arial"/>
                <w:sz w:val="20"/>
                <w:szCs w:val="20"/>
              </w:rPr>
            </w:pPr>
            <w:r w:rsidRPr="00F10303">
              <w:rPr>
                <w:rFonts w:ascii="Arial" w:hAnsi="Arial" w:cs="Arial"/>
                <w:sz w:val="20"/>
                <w:szCs w:val="20"/>
              </w:rPr>
              <w:t>31/12/16</w:t>
            </w:r>
          </w:p>
        </w:tc>
        <w:tc>
          <w:tcPr>
            <w:tcW w:w="2835" w:type="dxa"/>
            <w:tcBorders>
              <w:bottom w:val="single" w:sz="4" w:space="0" w:color="auto"/>
            </w:tcBorders>
            <w:shd w:val="clear" w:color="auto" w:fill="auto"/>
          </w:tcPr>
          <w:p w14:paraId="45D1C55C" w14:textId="3D5FB460" w:rsidR="00320A1E" w:rsidRPr="00F10303" w:rsidRDefault="00320A1E" w:rsidP="002D0A45">
            <w:pPr>
              <w:rPr>
                <w:rFonts w:ascii="Arial" w:hAnsi="Arial" w:cs="Arial"/>
                <w:sz w:val="20"/>
                <w:szCs w:val="20"/>
              </w:rPr>
            </w:pPr>
            <w:r w:rsidRPr="00F10303">
              <w:rPr>
                <w:rFonts w:ascii="Arial" w:hAnsi="Arial" w:cs="Arial"/>
                <w:sz w:val="20"/>
                <w:szCs w:val="20"/>
              </w:rPr>
              <w:t>Raised awareness of key information indicated in annual feedback questionnaire</w:t>
            </w:r>
            <w:r w:rsidR="005175DA">
              <w:rPr>
                <w:rFonts w:ascii="Arial" w:hAnsi="Arial" w:cs="Arial"/>
                <w:sz w:val="20"/>
                <w:szCs w:val="20"/>
              </w:rPr>
              <w:t>.</w:t>
            </w:r>
          </w:p>
        </w:tc>
        <w:tc>
          <w:tcPr>
            <w:tcW w:w="1701" w:type="dxa"/>
            <w:tcBorders>
              <w:bottom w:val="single" w:sz="4" w:space="0" w:color="auto"/>
            </w:tcBorders>
            <w:shd w:val="clear" w:color="auto" w:fill="auto"/>
          </w:tcPr>
          <w:p w14:paraId="70ED50D2" w14:textId="77777777" w:rsidR="00320A1E" w:rsidRPr="00F10303" w:rsidRDefault="00320A1E" w:rsidP="002D0A45">
            <w:pPr>
              <w:rPr>
                <w:rFonts w:ascii="Arial" w:hAnsi="Arial" w:cs="Arial"/>
                <w:sz w:val="20"/>
                <w:szCs w:val="20"/>
              </w:rPr>
            </w:pPr>
          </w:p>
          <w:p w14:paraId="1B8D2820" w14:textId="06748E0E" w:rsidR="00320A1E" w:rsidRPr="00F10303" w:rsidRDefault="00320A1E" w:rsidP="002D0A45">
            <w:pPr>
              <w:rPr>
                <w:rFonts w:ascii="Arial" w:hAnsi="Arial" w:cs="Arial"/>
                <w:sz w:val="20"/>
                <w:szCs w:val="20"/>
              </w:rPr>
            </w:pPr>
            <w:r w:rsidRPr="00F10303">
              <w:rPr>
                <w:rFonts w:ascii="Arial" w:hAnsi="Arial" w:cs="Arial"/>
                <w:sz w:val="20"/>
                <w:szCs w:val="20"/>
              </w:rPr>
              <w:t>SL&amp;DM</w:t>
            </w:r>
          </w:p>
        </w:tc>
        <w:tc>
          <w:tcPr>
            <w:tcW w:w="2551" w:type="dxa"/>
            <w:tcBorders>
              <w:bottom w:val="single" w:sz="4" w:space="0" w:color="auto"/>
            </w:tcBorders>
          </w:tcPr>
          <w:p w14:paraId="3813CA8C" w14:textId="1B9792EE" w:rsidR="00320A1E" w:rsidRPr="00A07A0A" w:rsidRDefault="00C66A35" w:rsidP="002D0A45">
            <w:pPr>
              <w:rPr>
                <w:rFonts w:ascii="Arial" w:hAnsi="Arial" w:cs="Arial"/>
                <w:sz w:val="20"/>
                <w:szCs w:val="20"/>
              </w:rPr>
            </w:pPr>
            <w:r w:rsidRPr="00A07A0A">
              <w:rPr>
                <w:rFonts w:ascii="Arial" w:hAnsi="Arial" w:cs="Arial"/>
                <w:sz w:val="20"/>
                <w:szCs w:val="20"/>
              </w:rPr>
              <w:t xml:space="preserve">Done. </w:t>
            </w:r>
            <w:r w:rsidR="00F55A6C" w:rsidRPr="00A07A0A">
              <w:rPr>
                <w:rFonts w:ascii="Arial" w:hAnsi="Arial" w:cs="Arial"/>
                <w:sz w:val="20"/>
                <w:szCs w:val="20"/>
              </w:rPr>
              <w:t xml:space="preserve">Support </w:t>
            </w:r>
            <w:proofErr w:type="spellStart"/>
            <w:r w:rsidR="00F55A6C" w:rsidRPr="00A07A0A">
              <w:rPr>
                <w:rFonts w:ascii="Arial" w:hAnsi="Arial" w:cs="Arial"/>
                <w:sz w:val="20"/>
                <w:szCs w:val="20"/>
              </w:rPr>
              <w:t>qnnaire</w:t>
            </w:r>
            <w:proofErr w:type="spellEnd"/>
            <w:r w:rsidR="00F55A6C" w:rsidRPr="00A07A0A">
              <w:rPr>
                <w:rFonts w:ascii="Arial" w:hAnsi="Arial" w:cs="Arial"/>
                <w:sz w:val="20"/>
                <w:szCs w:val="20"/>
              </w:rPr>
              <w:t xml:space="preserve"> sent out to post docs. Further feedback to be elicited after last post doc lunch</w:t>
            </w:r>
            <w:r w:rsidR="005175DA">
              <w:rPr>
                <w:rFonts w:ascii="Arial" w:hAnsi="Arial" w:cs="Arial"/>
                <w:sz w:val="20"/>
                <w:szCs w:val="20"/>
              </w:rPr>
              <w:t>.</w:t>
            </w:r>
          </w:p>
        </w:tc>
      </w:tr>
      <w:tr w:rsidR="00A07A0A" w:rsidRPr="00A07A0A" w14:paraId="27C02B53" w14:textId="6A4E2CCE" w:rsidTr="005175DA">
        <w:trPr>
          <w:tblHeader/>
        </w:trPr>
        <w:tc>
          <w:tcPr>
            <w:tcW w:w="1129" w:type="dxa"/>
            <w:tcBorders>
              <w:bottom w:val="single" w:sz="4" w:space="0" w:color="auto"/>
            </w:tcBorders>
            <w:shd w:val="clear" w:color="auto" w:fill="auto"/>
          </w:tcPr>
          <w:p w14:paraId="781A75C9" w14:textId="6CEE85D1" w:rsidR="00320A1E" w:rsidRPr="00F10303" w:rsidRDefault="00320A1E" w:rsidP="00F06EB3">
            <w:pPr>
              <w:rPr>
                <w:rFonts w:ascii="Arial" w:hAnsi="Arial" w:cs="Arial"/>
                <w:sz w:val="20"/>
                <w:szCs w:val="20"/>
              </w:rPr>
            </w:pPr>
            <w:r w:rsidRPr="00F10303">
              <w:rPr>
                <w:rFonts w:ascii="Arial" w:hAnsi="Arial" w:cs="Arial"/>
                <w:sz w:val="20"/>
                <w:szCs w:val="20"/>
              </w:rPr>
              <w:lastRenderedPageBreak/>
              <w:t>Support &amp; Career Development  3.4</w:t>
            </w:r>
          </w:p>
        </w:tc>
        <w:tc>
          <w:tcPr>
            <w:tcW w:w="2268" w:type="dxa"/>
            <w:tcBorders>
              <w:bottom w:val="single" w:sz="4" w:space="0" w:color="auto"/>
            </w:tcBorders>
          </w:tcPr>
          <w:p w14:paraId="777F1342" w14:textId="4E03B0BE" w:rsidR="00320A1E" w:rsidRPr="00F10303" w:rsidRDefault="00320A1E" w:rsidP="00F06EB3">
            <w:pPr>
              <w:rPr>
                <w:rFonts w:ascii="Arial" w:hAnsi="Arial" w:cs="Arial"/>
                <w:sz w:val="20"/>
                <w:szCs w:val="20"/>
              </w:rPr>
            </w:pPr>
            <w:r w:rsidRPr="00F10303">
              <w:rPr>
                <w:rFonts w:ascii="Arial" w:hAnsi="Arial" w:cs="Arial"/>
                <w:sz w:val="20"/>
                <w:szCs w:val="20"/>
              </w:rPr>
              <w:t>Research managers encourage researchers to maintain or start their CPD</w:t>
            </w:r>
          </w:p>
        </w:tc>
        <w:tc>
          <w:tcPr>
            <w:tcW w:w="3119" w:type="dxa"/>
            <w:tcBorders>
              <w:bottom w:val="single" w:sz="4" w:space="0" w:color="auto"/>
            </w:tcBorders>
            <w:shd w:val="clear" w:color="auto" w:fill="auto"/>
          </w:tcPr>
          <w:p w14:paraId="4F5418FF" w14:textId="21B6A906" w:rsidR="00320A1E" w:rsidRPr="00F10303" w:rsidRDefault="00320A1E" w:rsidP="002D0A45">
            <w:pPr>
              <w:rPr>
                <w:rFonts w:ascii="Arial" w:hAnsi="Arial" w:cs="Arial"/>
                <w:b/>
                <w:bCs/>
                <w:sz w:val="20"/>
                <w:szCs w:val="20"/>
              </w:rPr>
            </w:pPr>
            <w:r w:rsidRPr="00F10303">
              <w:rPr>
                <w:rFonts w:ascii="Arial" w:hAnsi="Arial" w:cs="Arial"/>
                <w:b/>
                <w:bCs/>
                <w:sz w:val="20"/>
                <w:szCs w:val="20"/>
              </w:rPr>
              <w:t>Research staff forum</w:t>
            </w:r>
          </w:p>
          <w:p w14:paraId="2A25A76B" w14:textId="608517A4" w:rsidR="00320A1E" w:rsidRPr="00F10303" w:rsidRDefault="00320A1E" w:rsidP="002D0A45">
            <w:pPr>
              <w:rPr>
                <w:rFonts w:ascii="Arial" w:hAnsi="Arial" w:cs="Arial"/>
                <w:sz w:val="20"/>
                <w:szCs w:val="20"/>
              </w:rPr>
            </w:pPr>
            <w:r w:rsidRPr="00F10303">
              <w:rPr>
                <w:rFonts w:ascii="Arial" w:hAnsi="Arial" w:cs="Arial"/>
                <w:sz w:val="20"/>
                <w:szCs w:val="20"/>
              </w:rPr>
              <w:t>Develop monthly lunch meeting for research staff to meet others from across the institutions and discuss issues</w:t>
            </w:r>
            <w:r w:rsidR="005175DA">
              <w:rPr>
                <w:rFonts w:ascii="Arial" w:hAnsi="Arial" w:cs="Arial"/>
                <w:sz w:val="20"/>
                <w:szCs w:val="20"/>
              </w:rPr>
              <w:t>.</w:t>
            </w:r>
          </w:p>
        </w:tc>
        <w:tc>
          <w:tcPr>
            <w:tcW w:w="1276" w:type="dxa"/>
            <w:tcBorders>
              <w:bottom w:val="single" w:sz="4" w:space="0" w:color="auto"/>
            </w:tcBorders>
            <w:shd w:val="clear" w:color="auto" w:fill="auto"/>
          </w:tcPr>
          <w:p w14:paraId="0194700B" w14:textId="036E7631" w:rsidR="00320A1E" w:rsidRPr="00F10303" w:rsidRDefault="00320A1E" w:rsidP="002D0A45">
            <w:pPr>
              <w:rPr>
                <w:rFonts w:ascii="Arial" w:hAnsi="Arial" w:cs="Arial"/>
                <w:sz w:val="20"/>
                <w:szCs w:val="20"/>
              </w:rPr>
            </w:pPr>
            <w:r w:rsidRPr="00F10303">
              <w:rPr>
                <w:rFonts w:ascii="Arial" w:hAnsi="Arial" w:cs="Arial"/>
                <w:sz w:val="20"/>
                <w:szCs w:val="20"/>
              </w:rPr>
              <w:t>31/07/17</w:t>
            </w:r>
          </w:p>
        </w:tc>
        <w:tc>
          <w:tcPr>
            <w:tcW w:w="2835" w:type="dxa"/>
            <w:tcBorders>
              <w:bottom w:val="single" w:sz="4" w:space="0" w:color="auto"/>
            </w:tcBorders>
            <w:shd w:val="clear" w:color="auto" w:fill="auto"/>
          </w:tcPr>
          <w:p w14:paraId="369B0401" w14:textId="19E651B5" w:rsidR="00320A1E" w:rsidRPr="00F10303" w:rsidRDefault="00320A1E" w:rsidP="002D0A45">
            <w:pPr>
              <w:rPr>
                <w:rFonts w:ascii="Arial" w:hAnsi="Arial" w:cs="Arial"/>
                <w:sz w:val="20"/>
                <w:szCs w:val="20"/>
              </w:rPr>
            </w:pPr>
            <w:r w:rsidRPr="00F10303">
              <w:rPr>
                <w:rFonts w:ascii="Arial" w:hAnsi="Arial" w:cs="Arial"/>
                <w:sz w:val="20"/>
                <w:szCs w:val="20"/>
              </w:rPr>
              <w:t>6 sessions run during term time starting October 2016. 25% increase in numbers of staff attending at least one session by 2018.</w:t>
            </w:r>
          </w:p>
        </w:tc>
        <w:tc>
          <w:tcPr>
            <w:tcW w:w="1701" w:type="dxa"/>
            <w:tcBorders>
              <w:bottom w:val="single" w:sz="4" w:space="0" w:color="auto"/>
            </w:tcBorders>
            <w:shd w:val="clear" w:color="auto" w:fill="auto"/>
          </w:tcPr>
          <w:p w14:paraId="73F56211" w14:textId="3D9DA9B5" w:rsidR="00320A1E" w:rsidRPr="00F10303" w:rsidRDefault="00320A1E" w:rsidP="002D0A45">
            <w:pPr>
              <w:rPr>
                <w:rFonts w:ascii="Arial" w:hAnsi="Arial" w:cs="Arial"/>
                <w:sz w:val="20"/>
                <w:szCs w:val="20"/>
              </w:rPr>
            </w:pPr>
            <w:r w:rsidRPr="00F10303">
              <w:rPr>
                <w:rFonts w:ascii="Arial" w:hAnsi="Arial" w:cs="Arial"/>
                <w:sz w:val="20"/>
                <w:szCs w:val="20"/>
              </w:rPr>
              <w:t>Research Manager</w:t>
            </w:r>
          </w:p>
        </w:tc>
        <w:tc>
          <w:tcPr>
            <w:tcW w:w="2551" w:type="dxa"/>
            <w:tcBorders>
              <w:bottom w:val="single" w:sz="4" w:space="0" w:color="auto"/>
            </w:tcBorders>
          </w:tcPr>
          <w:p w14:paraId="5419D3C5" w14:textId="13F2B136" w:rsidR="00F55A6C" w:rsidRPr="00A07A0A" w:rsidRDefault="00C66A35" w:rsidP="00C66A35">
            <w:pPr>
              <w:rPr>
                <w:rFonts w:ascii="Arial" w:hAnsi="Arial" w:cs="Arial"/>
                <w:sz w:val="20"/>
                <w:szCs w:val="20"/>
              </w:rPr>
            </w:pPr>
            <w:r w:rsidRPr="00A07A0A">
              <w:rPr>
                <w:rFonts w:ascii="Arial" w:hAnsi="Arial" w:cs="Arial"/>
                <w:sz w:val="20"/>
                <w:szCs w:val="20"/>
              </w:rPr>
              <w:t>4 sessions run each year. Attendance 6 – 11 per forum meeting</w:t>
            </w:r>
            <w:r w:rsidR="005175DA">
              <w:rPr>
                <w:rFonts w:ascii="Arial" w:hAnsi="Arial" w:cs="Arial"/>
                <w:sz w:val="20"/>
                <w:szCs w:val="20"/>
              </w:rPr>
              <w:t>.</w:t>
            </w:r>
          </w:p>
        </w:tc>
      </w:tr>
      <w:tr w:rsidR="00320A1E" w:rsidRPr="00F10303" w14:paraId="42502BCE" w14:textId="6F21EF20" w:rsidTr="005175DA">
        <w:trPr>
          <w:tblHeader/>
        </w:trPr>
        <w:tc>
          <w:tcPr>
            <w:tcW w:w="1129" w:type="dxa"/>
            <w:tcBorders>
              <w:top w:val="single" w:sz="4" w:space="0" w:color="auto"/>
              <w:bottom w:val="single" w:sz="4" w:space="0" w:color="auto"/>
            </w:tcBorders>
            <w:shd w:val="clear" w:color="auto" w:fill="auto"/>
          </w:tcPr>
          <w:p w14:paraId="3BB60A31" w14:textId="5BCD5BC9" w:rsidR="00320A1E" w:rsidRPr="00F10303" w:rsidRDefault="00320A1E" w:rsidP="002D0A45">
            <w:pPr>
              <w:rPr>
                <w:rFonts w:ascii="Arial" w:hAnsi="Arial" w:cs="Arial"/>
                <w:sz w:val="20"/>
                <w:szCs w:val="20"/>
              </w:rPr>
            </w:pPr>
            <w:r w:rsidRPr="00E34827">
              <w:rPr>
                <w:rFonts w:ascii="Arial" w:hAnsi="Arial" w:cs="Arial"/>
                <w:sz w:val="20"/>
                <w:szCs w:val="20"/>
              </w:rPr>
              <w:t>Support &amp; Career Development 3.5</w:t>
            </w:r>
            <w:r w:rsidR="009C6A98" w:rsidRPr="00E34827">
              <w:rPr>
                <w:rFonts w:ascii="Arial" w:hAnsi="Arial" w:cs="Arial"/>
                <w:sz w:val="20"/>
                <w:szCs w:val="20"/>
              </w:rPr>
              <w:t>.1</w:t>
            </w:r>
          </w:p>
        </w:tc>
        <w:tc>
          <w:tcPr>
            <w:tcW w:w="2268" w:type="dxa"/>
            <w:tcBorders>
              <w:top w:val="single" w:sz="4" w:space="0" w:color="auto"/>
              <w:bottom w:val="single" w:sz="4" w:space="0" w:color="auto"/>
            </w:tcBorders>
          </w:tcPr>
          <w:p w14:paraId="3D859238" w14:textId="328E993C" w:rsidR="00320A1E" w:rsidRPr="00F10303" w:rsidRDefault="00320A1E" w:rsidP="002D0A45">
            <w:pPr>
              <w:rPr>
                <w:rFonts w:ascii="Arial" w:hAnsi="Arial" w:cs="Arial"/>
                <w:bCs/>
                <w:sz w:val="20"/>
                <w:szCs w:val="20"/>
              </w:rPr>
            </w:pPr>
            <w:r w:rsidRPr="00F10303">
              <w:rPr>
                <w:rFonts w:ascii="Arial" w:hAnsi="Arial" w:cs="Arial"/>
                <w:bCs/>
                <w:sz w:val="20"/>
                <w:szCs w:val="20"/>
              </w:rPr>
              <w:t>Research managers provide effective research environments for the training and development of researchers</w:t>
            </w:r>
          </w:p>
        </w:tc>
        <w:tc>
          <w:tcPr>
            <w:tcW w:w="3119" w:type="dxa"/>
            <w:tcBorders>
              <w:top w:val="single" w:sz="4" w:space="0" w:color="auto"/>
              <w:bottom w:val="single" w:sz="4" w:space="0" w:color="auto"/>
            </w:tcBorders>
            <w:shd w:val="clear" w:color="auto" w:fill="auto"/>
          </w:tcPr>
          <w:p w14:paraId="51B1D80F" w14:textId="32107C84" w:rsidR="00320A1E" w:rsidRPr="00F10303" w:rsidRDefault="00320A1E" w:rsidP="002D0A45">
            <w:pPr>
              <w:rPr>
                <w:rFonts w:ascii="Arial" w:hAnsi="Arial" w:cs="Arial"/>
                <w:b/>
                <w:bCs/>
                <w:sz w:val="20"/>
                <w:szCs w:val="20"/>
              </w:rPr>
            </w:pPr>
            <w:r w:rsidRPr="00F10303">
              <w:rPr>
                <w:rFonts w:ascii="Arial" w:hAnsi="Arial" w:cs="Arial"/>
                <w:b/>
                <w:bCs/>
                <w:sz w:val="20"/>
                <w:szCs w:val="20"/>
              </w:rPr>
              <w:t>Grant Applications</w:t>
            </w:r>
          </w:p>
          <w:p w14:paraId="494A3430" w14:textId="39BD98C4" w:rsidR="00320A1E" w:rsidRPr="00F10303" w:rsidRDefault="00320A1E" w:rsidP="002D0A45">
            <w:pPr>
              <w:rPr>
                <w:rFonts w:ascii="Arial" w:hAnsi="Arial" w:cs="Arial"/>
                <w:sz w:val="20"/>
                <w:szCs w:val="20"/>
              </w:rPr>
            </w:pPr>
            <w:r w:rsidRPr="00F10303">
              <w:rPr>
                <w:rFonts w:ascii="Arial" w:hAnsi="Arial" w:cs="Arial"/>
                <w:sz w:val="20"/>
                <w:szCs w:val="20"/>
              </w:rPr>
              <w:t>Continue to run specific sessions for research staff on making grant applications including deciding on which funders to apply to at different points in the research career.</w:t>
            </w:r>
          </w:p>
        </w:tc>
        <w:tc>
          <w:tcPr>
            <w:tcW w:w="1276" w:type="dxa"/>
            <w:tcBorders>
              <w:top w:val="single" w:sz="4" w:space="0" w:color="auto"/>
              <w:bottom w:val="single" w:sz="4" w:space="0" w:color="auto"/>
            </w:tcBorders>
            <w:shd w:val="clear" w:color="auto" w:fill="auto"/>
          </w:tcPr>
          <w:p w14:paraId="4372BF50" w14:textId="3F3212D2" w:rsidR="00320A1E" w:rsidRPr="00F10303" w:rsidRDefault="00320A1E" w:rsidP="002D0A45">
            <w:pPr>
              <w:rPr>
                <w:rFonts w:ascii="Arial" w:hAnsi="Arial" w:cs="Arial"/>
                <w:sz w:val="20"/>
                <w:szCs w:val="20"/>
              </w:rPr>
            </w:pPr>
            <w:r w:rsidRPr="00F10303">
              <w:rPr>
                <w:rFonts w:ascii="Arial" w:hAnsi="Arial" w:cs="Arial"/>
                <w:sz w:val="20"/>
                <w:szCs w:val="20"/>
              </w:rPr>
              <w:t>31/07/17</w:t>
            </w:r>
          </w:p>
        </w:tc>
        <w:tc>
          <w:tcPr>
            <w:tcW w:w="2835" w:type="dxa"/>
            <w:tcBorders>
              <w:top w:val="single" w:sz="4" w:space="0" w:color="auto"/>
              <w:bottom w:val="single" w:sz="4" w:space="0" w:color="auto"/>
            </w:tcBorders>
            <w:shd w:val="clear" w:color="auto" w:fill="auto"/>
          </w:tcPr>
          <w:p w14:paraId="50730052" w14:textId="0D0E4048" w:rsidR="00320A1E" w:rsidRPr="00F10303" w:rsidRDefault="00320A1E" w:rsidP="002D0A45">
            <w:pPr>
              <w:rPr>
                <w:rFonts w:ascii="Arial" w:hAnsi="Arial" w:cs="Arial"/>
                <w:sz w:val="20"/>
                <w:szCs w:val="20"/>
              </w:rPr>
            </w:pPr>
            <w:r w:rsidRPr="00F10303">
              <w:rPr>
                <w:rFonts w:ascii="Arial" w:hAnsi="Arial" w:cs="Arial"/>
                <w:sz w:val="20"/>
                <w:szCs w:val="20"/>
              </w:rPr>
              <w:t>One session run with all new researchers invited. Target: 25% increase in numbers of staff attending course by 2018.</w:t>
            </w:r>
          </w:p>
        </w:tc>
        <w:tc>
          <w:tcPr>
            <w:tcW w:w="1701" w:type="dxa"/>
            <w:tcBorders>
              <w:top w:val="single" w:sz="4" w:space="0" w:color="auto"/>
              <w:bottom w:val="single" w:sz="4" w:space="0" w:color="auto"/>
            </w:tcBorders>
            <w:shd w:val="clear" w:color="auto" w:fill="auto"/>
          </w:tcPr>
          <w:p w14:paraId="1E78E9C4" w14:textId="77777777" w:rsidR="00320A1E" w:rsidRPr="00F10303" w:rsidRDefault="00320A1E" w:rsidP="002D0A45">
            <w:pPr>
              <w:rPr>
                <w:rFonts w:ascii="Arial" w:hAnsi="Arial" w:cs="Arial"/>
                <w:sz w:val="20"/>
                <w:szCs w:val="20"/>
              </w:rPr>
            </w:pPr>
          </w:p>
          <w:p w14:paraId="66E034A2" w14:textId="33D32C96" w:rsidR="00320A1E" w:rsidRPr="00F10303" w:rsidRDefault="00320A1E" w:rsidP="002D0A45">
            <w:pPr>
              <w:rPr>
                <w:rFonts w:ascii="Arial" w:hAnsi="Arial" w:cs="Arial"/>
                <w:sz w:val="20"/>
                <w:szCs w:val="20"/>
              </w:rPr>
            </w:pPr>
            <w:r w:rsidRPr="00F10303">
              <w:rPr>
                <w:rFonts w:ascii="Arial" w:hAnsi="Arial" w:cs="Arial"/>
                <w:sz w:val="20"/>
                <w:szCs w:val="20"/>
              </w:rPr>
              <w:t>Research Manager</w:t>
            </w:r>
          </w:p>
        </w:tc>
        <w:tc>
          <w:tcPr>
            <w:tcW w:w="2551" w:type="dxa"/>
            <w:tcBorders>
              <w:top w:val="single" w:sz="4" w:space="0" w:color="auto"/>
              <w:bottom w:val="single" w:sz="4" w:space="0" w:color="auto"/>
            </w:tcBorders>
          </w:tcPr>
          <w:p w14:paraId="05222107" w14:textId="0959CF28" w:rsidR="00320A1E" w:rsidRDefault="00F55A6C" w:rsidP="00E34827">
            <w:pPr>
              <w:rPr>
                <w:rFonts w:ascii="Arial" w:hAnsi="Arial" w:cs="Arial"/>
                <w:sz w:val="20"/>
                <w:szCs w:val="20"/>
              </w:rPr>
            </w:pPr>
            <w:r w:rsidRPr="00A07A0A">
              <w:rPr>
                <w:rFonts w:ascii="Arial" w:hAnsi="Arial" w:cs="Arial"/>
                <w:sz w:val="20"/>
                <w:szCs w:val="20"/>
              </w:rPr>
              <w:t xml:space="preserve">Session </w:t>
            </w:r>
            <w:r w:rsidRPr="00E34827">
              <w:rPr>
                <w:rFonts w:ascii="Arial" w:hAnsi="Arial" w:cs="Arial"/>
                <w:sz w:val="20"/>
                <w:szCs w:val="20"/>
              </w:rPr>
              <w:t xml:space="preserve">ran Nov 16 </w:t>
            </w:r>
            <w:r w:rsidR="00E34827" w:rsidRPr="00E34827">
              <w:rPr>
                <w:rFonts w:ascii="Arial" w:hAnsi="Arial" w:cs="Arial"/>
                <w:sz w:val="20"/>
                <w:szCs w:val="20"/>
              </w:rPr>
              <w:t xml:space="preserve">with 11 attendees. </w:t>
            </w:r>
            <w:r w:rsidR="00167D64" w:rsidRPr="00E34827">
              <w:rPr>
                <w:rFonts w:ascii="Arial" w:hAnsi="Arial" w:cs="Arial"/>
                <w:sz w:val="20"/>
                <w:szCs w:val="20"/>
              </w:rPr>
              <w:t>8 in</w:t>
            </w:r>
            <w:r w:rsidR="00E34827" w:rsidRPr="00E34827">
              <w:rPr>
                <w:rFonts w:ascii="Arial" w:hAnsi="Arial" w:cs="Arial"/>
                <w:sz w:val="20"/>
                <w:szCs w:val="20"/>
              </w:rPr>
              <w:t xml:space="preserve"> </w:t>
            </w:r>
            <w:proofErr w:type="gramStart"/>
            <w:r w:rsidR="00E34827" w:rsidRPr="00E34827">
              <w:rPr>
                <w:rFonts w:ascii="Arial" w:hAnsi="Arial" w:cs="Arial"/>
                <w:sz w:val="20"/>
                <w:szCs w:val="20"/>
              </w:rPr>
              <w:t xml:space="preserve">Feb </w:t>
            </w:r>
            <w:r w:rsidR="00167D64" w:rsidRPr="00E34827">
              <w:rPr>
                <w:rFonts w:ascii="Arial" w:hAnsi="Arial" w:cs="Arial"/>
                <w:sz w:val="20"/>
                <w:szCs w:val="20"/>
              </w:rPr>
              <w:t xml:space="preserve"> 2018</w:t>
            </w:r>
            <w:proofErr w:type="gramEnd"/>
            <w:r w:rsidR="00E34827">
              <w:rPr>
                <w:rFonts w:ascii="Arial" w:hAnsi="Arial" w:cs="Arial"/>
                <w:sz w:val="20"/>
                <w:szCs w:val="20"/>
              </w:rPr>
              <w:t>. More support given individually as a result of the reorganisation of the REO and the introduction of the pre-award team to help prospective PIs find and apply for grants</w:t>
            </w:r>
            <w:r w:rsidR="005175DA">
              <w:rPr>
                <w:rFonts w:ascii="Arial" w:hAnsi="Arial" w:cs="Arial"/>
                <w:sz w:val="20"/>
                <w:szCs w:val="20"/>
              </w:rPr>
              <w:t>.</w:t>
            </w:r>
          </w:p>
          <w:p w14:paraId="03DF8D13" w14:textId="0F0BE5C7" w:rsidR="005175DA" w:rsidRPr="00A07A0A" w:rsidRDefault="005175DA" w:rsidP="00E34827">
            <w:pPr>
              <w:rPr>
                <w:rFonts w:ascii="Arial" w:hAnsi="Arial" w:cs="Arial"/>
                <w:sz w:val="20"/>
                <w:szCs w:val="20"/>
              </w:rPr>
            </w:pPr>
          </w:p>
        </w:tc>
      </w:tr>
      <w:tr w:rsidR="00320A1E" w:rsidRPr="00F10303" w14:paraId="41F85727" w14:textId="45438977" w:rsidTr="005175DA">
        <w:trPr>
          <w:tblHead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84E4248" w14:textId="704719D7" w:rsidR="00320A1E" w:rsidRPr="00F10303" w:rsidRDefault="00320A1E">
            <w:pPr>
              <w:rPr>
                <w:rFonts w:ascii="Arial" w:hAnsi="Arial" w:cs="Arial"/>
                <w:sz w:val="20"/>
                <w:szCs w:val="20"/>
              </w:rPr>
            </w:pPr>
            <w:r w:rsidRPr="00F10303">
              <w:rPr>
                <w:rFonts w:ascii="Arial" w:hAnsi="Arial" w:cs="Arial"/>
                <w:sz w:val="20"/>
                <w:szCs w:val="20"/>
              </w:rPr>
              <w:t>Support &amp; Career Development  3.5</w:t>
            </w:r>
            <w:r w:rsidR="009C6A98">
              <w:rPr>
                <w:rFonts w:ascii="Arial" w:hAnsi="Arial" w:cs="Arial"/>
                <w:sz w:val="20"/>
                <w:szCs w:val="20"/>
              </w:rPr>
              <w:t>.2</w:t>
            </w:r>
          </w:p>
        </w:tc>
        <w:tc>
          <w:tcPr>
            <w:tcW w:w="2268" w:type="dxa"/>
            <w:tcBorders>
              <w:top w:val="single" w:sz="4" w:space="0" w:color="auto"/>
              <w:left w:val="single" w:sz="4" w:space="0" w:color="auto"/>
              <w:bottom w:val="single" w:sz="4" w:space="0" w:color="auto"/>
              <w:right w:val="single" w:sz="4" w:space="0" w:color="auto"/>
            </w:tcBorders>
          </w:tcPr>
          <w:p w14:paraId="2D5191A2" w14:textId="6C993F9C" w:rsidR="00320A1E" w:rsidRPr="00F10303" w:rsidRDefault="00320A1E">
            <w:pPr>
              <w:rPr>
                <w:rFonts w:ascii="Arial" w:hAnsi="Arial" w:cs="Arial"/>
                <w:bCs/>
                <w:sz w:val="20"/>
                <w:szCs w:val="20"/>
              </w:rPr>
            </w:pPr>
            <w:r w:rsidRPr="00F10303">
              <w:rPr>
                <w:rFonts w:ascii="Arial" w:hAnsi="Arial" w:cs="Arial"/>
                <w:bCs/>
                <w:sz w:val="20"/>
                <w:szCs w:val="20"/>
              </w:rPr>
              <w:t>Research managers provide effective research environments for the training and development of researchers</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D4CC6A6" w14:textId="77777777" w:rsidR="00320A1E" w:rsidRPr="00F10303" w:rsidRDefault="00320A1E">
            <w:pPr>
              <w:rPr>
                <w:rFonts w:ascii="Arial" w:hAnsi="Arial" w:cs="Arial"/>
                <w:b/>
                <w:bCs/>
                <w:sz w:val="20"/>
                <w:szCs w:val="20"/>
              </w:rPr>
            </w:pPr>
            <w:proofErr w:type="spellStart"/>
            <w:r w:rsidRPr="00F10303">
              <w:rPr>
                <w:rFonts w:ascii="Arial" w:hAnsi="Arial" w:cs="Arial"/>
                <w:b/>
                <w:bCs/>
                <w:sz w:val="20"/>
                <w:szCs w:val="20"/>
              </w:rPr>
              <w:t>Epigeum</w:t>
            </w:r>
            <w:proofErr w:type="spellEnd"/>
            <w:r w:rsidRPr="00F10303">
              <w:rPr>
                <w:rFonts w:ascii="Arial" w:hAnsi="Arial" w:cs="Arial"/>
                <w:b/>
                <w:bCs/>
                <w:sz w:val="20"/>
                <w:szCs w:val="20"/>
              </w:rPr>
              <w:t xml:space="preserve"> Enhancing Research Impact</w:t>
            </w:r>
          </w:p>
          <w:p w14:paraId="756D9D20" w14:textId="7A451C06" w:rsidR="00320A1E" w:rsidRPr="00F10303" w:rsidRDefault="00320A1E">
            <w:pPr>
              <w:rPr>
                <w:rFonts w:ascii="Arial" w:hAnsi="Arial" w:cs="Arial"/>
                <w:sz w:val="20"/>
                <w:szCs w:val="20"/>
              </w:rPr>
            </w:pPr>
            <w:r w:rsidRPr="00F10303">
              <w:rPr>
                <w:rFonts w:ascii="Arial" w:hAnsi="Arial" w:cs="Arial"/>
                <w:sz w:val="20"/>
                <w:szCs w:val="20"/>
              </w:rPr>
              <w:t>a) Introduce 4-module impact training to be run as a mixed online/offline training for ECRs and champions (</w:t>
            </w:r>
            <w:r w:rsidRPr="00F10303">
              <w:rPr>
                <w:rFonts w:ascii="Arial" w:hAnsi="Arial" w:cs="Arial"/>
                <w:bCs/>
                <w:sz w:val="20"/>
                <w:szCs w:val="20"/>
              </w:rPr>
              <w:t>Impact 101, writing impact case studies and RCUK pathways to impact support).</w:t>
            </w:r>
          </w:p>
          <w:p w14:paraId="68A10AA4" w14:textId="77777777" w:rsidR="00320A1E" w:rsidRDefault="00320A1E" w:rsidP="009C6A98">
            <w:pPr>
              <w:rPr>
                <w:rFonts w:ascii="Arial" w:hAnsi="Arial" w:cs="Arial"/>
                <w:bCs/>
                <w:sz w:val="20"/>
                <w:szCs w:val="20"/>
              </w:rPr>
            </w:pPr>
            <w:r w:rsidRPr="00F10303">
              <w:rPr>
                <w:rFonts w:ascii="Arial" w:hAnsi="Arial" w:cs="Arial"/>
                <w:sz w:val="20"/>
                <w:szCs w:val="20"/>
              </w:rPr>
              <w:t>b) Roll out more generally with researchers.</w:t>
            </w:r>
            <w:r w:rsidRPr="00F10303">
              <w:rPr>
                <w:rFonts w:ascii="Arial" w:hAnsi="Arial" w:cs="Arial"/>
                <w:bCs/>
                <w:sz w:val="20"/>
                <w:szCs w:val="20"/>
              </w:rPr>
              <w:t xml:space="preserve"> </w:t>
            </w:r>
          </w:p>
          <w:p w14:paraId="0931D821" w14:textId="72B7358E" w:rsidR="005175DA" w:rsidRPr="00F10303" w:rsidRDefault="005175DA" w:rsidP="009C6A98">
            <w:pPr>
              <w:rPr>
                <w:rFonts w:ascii="Arial" w:hAnsi="Arial" w:cs="Arial"/>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3D1512" w14:textId="46B43789" w:rsidR="00320A1E" w:rsidRPr="00F10303" w:rsidRDefault="00320A1E" w:rsidP="00340477">
            <w:pPr>
              <w:rPr>
                <w:rFonts w:ascii="Arial" w:hAnsi="Arial" w:cs="Arial"/>
                <w:sz w:val="20"/>
                <w:szCs w:val="20"/>
              </w:rPr>
            </w:pPr>
            <w:r w:rsidRPr="00F10303">
              <w:rPr>
                <w:rFonts w:ascii="Arial" w:hAnsi="Arial" w:cs="Arial"/>
                <w:sz w:val="20"/>
                <w:szCs w:val="20"/>
              </w:rPr>
              <w:t>01/01/2017</w:t>
            </w:r>
          </w:p>
          <w:p w14:paraId="3A5E3E63" w14:textId="77777777" w:rsidR="00320A1E" w:rsidRPr="00F10303" w:rsidRDefault="00320A1E">
            <w:pPr>
              <w:rPr>
                <w:rFonts w:ascii="Arial" w:hAnsi="Arial" w:cs="Arial"/>
                <w:sz w:val="20"/>
                <w:szCs w:val="20"/>
              </w:rPr>
            </w:pPr>
          </w:p>
          <w:p w14:paraId="4C8C368D" w14:textId="77777777" w:rsidR="00320A1E" w:rsidRPr="00F10303" w:rsidRDefault="00320A1E">
            <w:pPr>
              <w:rPr>
                <w:rFonts w:ascii="Arial" w:hAnsi="Arial" w:cs="Arial"/>
                <w:sz w:val="20"/>
                <w:szCs w:val="20"/>
              </w:rPr>
            </w:pPr>
          </w:p>
          <w:p w14:paraId="3A15B037" w14:textId="77777777" w:rsidR="00320A1E" w:rsidRPr="00F10303" w:rsidRDefault="00320A1E">
            <w:pPr>
              <w:rPr>
                <w:rFonts w:ascii="Arial" w:hAnsi="Arial" w:cs="Arial"/>
                <w:sz w:val="20"/>
                <w:szCs w:val="20"/>
              </w:rPr>
            </w:pPr>
          </w:p>
          <w:p w14:paraId="78431A94" w14:textId="77777777" w:rsidR="00320A1E" w:rsidRPr="00F10303" w:rsidRDefault="00320A1E" w:rsidP="00340477">
            <w:pPr>
              <w:rPr>
                <w:rFonts w:ascii="Arial" w:hAnsi="Arial" w:cs="Arial"/>
                <w:sz w:val="20"/>
                <w:szCs w:val="20"/>
              </w:rPr>
            </w:pPr>
          </w:p>
          <w:p w14:paraId="6D160485" w14:textId="03E43CED" w:rsidR="00320A1E" w:rsidRPr="00F10303" w:rsidRDefault="00320A1E" w:rsidP="00340477">
            <w:pPr>
              <w:rPr>
                <w:rFonts w:ascii="Arial" w:hAnsi="Arial" w:cs="Arial"/>
                <w:sz w:val="20"/>
                <w:szCs w:val="20"/>
              </w:rPr>
            </w:pPr>
            <w:r w:rsidRPr="00F10303">
              <w:rPr>
                <w:rFonts w:ascii="Arial" w:hAnsi="Arial" w:cs="Arial"/>
                <w:sz w:val="20"/>
                <w:szCs w:val="20"/>
              </w:rPr>
              <w:t>26/04/2017</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0B85AA8" w14:textId="5C3CF74E" w:rsidR="00320A1E" w:rsidRPr="00F10303" w:rsidRDefault="00320A1E">
            <w:pPr>
              <w:rPr>
                <w:rFonts w:ascii="Arial" w:hAnsi="Arial" w:cs="Arial"/>
                <w:sz w:val="20"/>
                <w:szCs w:val="20"/>
              </w:rPr>
            </w:pPr>
            <w:r w:rsidRPr="00F10303">
              <w:rPr>
                <w:rFonts w:ascii="Arial" w:hAnsi="Arial" w:cs="Arial"/>
                <w:sz w:val="20"/>
                <w:szCs w:val="20"/>
              </w:rPr>
              <w:t>a) All Research Coordinators to have completed at least one module by 2018.</w:t>
            </w:r>
          </w:p>
          <w:p w14:paraId="48511D8C" w14:textId="77777777" w:rsidR="00320A1E" w:rsidRPr="00F10303" w:rsidRDefault="00320A1E" w:rsidP="00340477">
            <w:pPr>
              <w:rPr>
                <w:rFonts w:ascii="Arial" w:hAnsi="Arial" w:cs="Arial"/>
                <w:sz w:val="20"/>
                <w:szCs w:val="20"/>
              </w:rPr>
            </w:pPr>
          </w:p>
          <w:p w14:paraId="66B56985" w14:textId="6F345CF7" w:rsidR="00320A1E" w:rsidRPr="00F10303" w:rsidRDefault="00320A1E" w:rsidP="00340477">
            <w:pPr>
              <w:rPr>
                <w:rFonts w:ascii="Arial" w:hAnsi="Arial" w:cs="Arial"/>
                <w:sz w:val="20"/>
                <w:szCs w:val="20"/>
              </w:rPr>
            </w:pPr>
            <w:r w:rsidRPr="00F10303">
              <w:rPr>
                <w:rFonts w:ascii="Arial" w:hAnsi="Arial" w:cs="Arial"/>
                <w:sz w:val="20"/>
                <w:szCs w:val="20"/>
              </w:rPr>
              <w:t xml:space="preserve">b) </w:t>
            </w:r>
            <w:proofErr w:type="gramStart"/>
            <w:r w:rsidRPr="00F10303">
              <w:rPr>
                <w:rFonts w:ascii="Arial" w:hAnsi="Arial" w:cs="Arial"/>
                <w:sz w:val="20"/>
                <w:szCs w:val="20"/>
              </w:rPr>
              <w:t>start</w:t>
            </w:r>
            <w:proofErr w:type="gramEnd"/>
            <w:r w:rsidRPr="00F10303">
              <w:rPr>
                <w:rFonts w:ascii="Arial" w:hAnsi="Arial" w:cs="Arial"/>
                <w:sz w:val="20"/>
                <w:szCs w:val="20"/>
              </w:rPr>
              <w:t xml:space="preserve"> running with RCUK funding applicants on a regular basis.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89E0A27" w14:textId="77777777" w:rsidR="00320A1E" w:rsidRPr="00F10303" w:rsidRDefault="00320A1E">
            <w:pPr>
              <w:rPr>
                <w:rFonts w:ascii="Arial" w:hAnsi="Arial" w:cs="Arial"/>
                <w:sz w:val="20"/>
                <w:szCs w:val="20"/>
              </w:rPr>
            </w:pPr>
            <w:r w:rsidRPr="00F10303">
              <w:rPr>
                <w:rFonts w:ascii="Arial" w:hAnsi="Arial" w:cs="Arial"/>
                <w:sz w:val="20"/>
                <w:szCs w:val="20"/>
              </w:rPr>
              <w:t>Impact Officer</w:t>
            </w:r>
          </w:p>
        </w:tc>
        <w:tc>
          <w:tcPr>
            <w:tcW w:w="2551" w:type="dxa"/>
            <w:tcBorders>
              <w:top w:val="single" w:sz="4" w:space="0" w:color="auto"/>
              <w:left w:val="single" w:sz="4" w:space="0" w:color="auto"/>
              <w:bottom w:val="single" w:sz="4" w:space="0" w:color="auto"/>
              <w:right w:val="single" w:sz="4" w:space="0" w:color="auto"/>
            </w:tcBorders>
          </w:tcPr>
          <w:p w14:paraId="4AFD83BB" w14:textId="1B50DDFF" w:rsidR="00320A1E" w:rsidRPr="00F55A6C" w:rsidRDefault="00A07A0A" w:rsidP="007A65EA">
            <w:pPr>
              <w:rPr>
                <w:rFonts w:ascii="Arial" w:hAnsi="Arial" w:cs="Arial"/>
                <w:color w:val="FF0000"/>
                <w:sz w:val="20"/>
                <w:szCs w:val="20"/>
              </w:rPr>
            </w:pPr>
            <w:r w:rsidRPr="00A07A0A">
              <w:rPr>
                <w:rFonts w:ascii="Arial" w:hAnsi="Arial" w:cs="Arial"/>
                <w:sz w:val="20"/>
                <w:szCs w:val="20"/>
              </w:rPr>
              <w:t>Slower uptake than planned. Resource exists but currently mostly taken by PhD students. Not yet made mandatory. Will be taken on by Research Governance officer, new post summer 2018</w:t>
            </w:r>
            <w:r w:rsidR="005175DA">
              <w:rPr>
                <w:rFonts w:ascii="Arial" w:hAnsi="Arial" w:cs="Arial"/>
                <w:sz w:val="20"/>
                <w:szCs w:val="20"/>
              </w:rPr>
              <w:t>.</w:t>
            </w:r>
          </w:p>
        </w:tc>
      </w:tr>
      <w:tr w:rsidR="00320A1E" w:rsidRPr="00F10303" w14:paraId="535106EA" w14:textId="7AB36D2E" w:rsidTr="00167D64">
        <w:trPr>
          <w:tblHeader/>
        </w:trPr>
        <w:tc>
          <w:tcPr>
            <w:tcW w:w="1129" w:type="dxa"/>
            <w:shd w:val="clear" w:color="auto" w:fill="auto"/>
          </w:tcPr>
          <w:p w14:paraId="5574683A" w14:textId="528E4337" w:rsidR="00320A1E" w:rsidRPr="00F10303" w:rsidRDefault="00320A1E" w:rsidP="002D0A45">
            <w:pPr>
              <w:rPr>
                <w:rFonts w:ascii="Arial" w:hAnsi="Arial" w:cs="Arial"/>
                <w:sz w:val="20"/>
                <w:szCs w:val="20"/>
              </w:rPr>
            </w:pPr>
            <w:r w:rsidRPr="00F10303">
              <w:rPr>
                <w:rFonts w:ascii="Arial" w:hAnsi="Arial" w:cs="Arial"/>
                <w:sz w:val="20"/>
                <w:szCs w:val="20"/>
              </w:rPr>
              <w:t>Support and Career Development 3.6</w:t>
            </w:r>
          </w:p>
        </w:tc>
        <w:tc>
          <w:tcPr>
            <w:tcW w:w="2268" w:type="dxa"/>
            <w:shd w:val="clear" w:color="auto" w:fill="auto"/>
          </w:tcPr>
          <w:p w14:paraId="6DCF578D" w14:textId="77777777" w:rsidR="00320A1E" w:rsidRPr="00F10303" w:rsidRDefault="00320A1E" w:rsidP="002D0A45">
            <w:pPr>
              <w:rPr>
                <w:rFonts w:ascii="Arial" w:hAnsi="Arial" w:cs="Arial"/>
                <w:b/>
                <w:bCs/>
                <w:sz w:val="20"/>
                <w:szCs w:val="20"/>
              </w:rPr>
            </w:pPr>
            <w:r w:rsidRPr="00F10303">
              <w:rPr>
                <w:rFonts w:ascii="Arial" w:hAnsi="Arial" w:cs="Arial"/>
                <w:bCs/>
                <w:sz w:val="20"/>
                <w:szCs w:val="20"/>
              </w:rPr>
              <w:t>Employers, funders and researchers recognise that researchers need to develop transferrable skills delivered through embedded training</w:t>
            </w:r>
          </w:p>
        </w:tc>
        <w:tc>
          <w:tcPr>
            <w:tcW w:w="3119" w:type="dxa"/>
            <w:shd w:val="clear" w:color="auto" w:fill="auto"/>
          </w:tcPr>
          <w:p w14:paraId="2CAF2748" w14:textId="5682C8DA" w:rsidR="00320A1E" w:rsidRPr="00F10303" w:rsidRDefault="00320A1E" w:rsidP="002D0A45">
            <w:pPr>
              <w:rPr>
                <w:rFonts w:ascii="Arial" w:hAnsi="Arial" w:cs="Arial"/>
                <w:b/>
                <w:bCs/>
                <w:sz w:val="20"/>
                <w:szCs w:val="20"/>
              </w:rPr>
            </w:pPr>
            <w:r w:rsidRPr="00F10303">
              <w:rPr>
                <w:rFonts w:ascii="Arial" w:hAnsi="Arial" w:cs="Arial"/>
                <w:b/>
                <w:bCs/>
                <w:sz w:val="20"/>
                <w:szCs w:val="20"/>
              </w:rPr>
              <w:t>Develop Teaching Skills</w:t>
            </w:r>
          </w:p>
          <w:p w14:paraId="465EBE4C" w14:textId="77777777" w:rsidR="00320A1E" w:rsidRPr="00F10303" w:rsidRDefault="00320A1E" w:rsidP="002D0A45">
            <w:pPr>
              <w:rPr>
                <w:rFonts w:ascii="Arial" w:hAnsi="Arial" w:cs="Arial"/>
                <w:b/>
                <w:bCs/>
                <w:sz w:val="20"/>
                <w:szCs w:val="20"/>
              </w:rPr>
            </w:pPr>
            <w:r w:rsidRPr="00F10303">
              <w:rPr>
                <w:rFonts w:ascii="Arial" w:hAnsi="Arial" w:cs="Arial"/>
                <w:sz w:val="20"/>
                <w:szCs w:val="20"/>
              </w:rPr>
              <w:t>Ensure that all research staff who teach attend the PDHEP Core Modules as per current GTAs (unless they can show previous experience or qualification)</w:t>
            </w:r>
          </w:p>
        </w:tc>
        <w:tc>
          <w:tcPr>
            <w:tcW w:w="1276" w:type="dxa"/>
            <w:shd w:val="clear" w:color="auto" w:fill="auto"/>
          </w:tcPr>
          <w:p w14:paraId="3BB75009" w14:textId="77777777" w:rsidR="00320A1E" w:rsidRPr="00F10303" w:rsidRDefault="00320A1E" w:rsidP="002D0A45">
            <w:pPr>
              <w:rPr>
                <w:rFonts w:ascii="Arial" w:hAnsi="Arial" w:cs="Arial"/>
                <w:sz w:val="20"/>
                <w:szCs w:val="20"/>
              </w:rPr>
            </w:pPr>
            <w:r w:rsidRPr="00F10303">
              <w:rPr>
                <w:rFonts w:ascii="Arial" w:hAnsi="Arial" w:cs="Arial"/>
                <w:sz w:val="20"/>
                <w:szCs w:val="20"/>
              </w:rPr>
              <w:t xml:space="preserve">31/12/16 </w:t>
            </w:r>
          </w:p>
        </w:tc>
        <w:tc>
          <w:tcPr>
            <w:tcW w:w="2835" w:type="dxa"/>
            <w:shd w:val="clear" w:color="auto" w:fill="auto"/>
          </w:tcPr>
          <w:p w14:paraId="02864EBA" w14:textId="74D0CAB3" w:rsidR="00320A1E" w:rsidRPr="004D01CC" w:rsidRDefault="00320A1E" w:rsidP="007A65EA">
            <w:pPr>
              <w:rPr>
                <w:rFonts w:ascii="Arial" w:hAnsi="Arial" w:cs="Arial"/>
                <w:color w:val="FF0000"/>
                <w:sz w:val="20"/>
                <w:szCs w:val="20"/>
              </w:rPr>
            </w:pPr>
            <w:r w:rsidRPr="00F10303">
              <w:rPr>
                <w:rFonts w:ascii="Arial" w:hAnsi="Arial" w:cs="Arial"/>
                <w:sz w:val="20"/>
                <w:szCs w:val="20"/>
              </w:rPr>
              <w:t xml:space="preserve">R12 form amended to include research staff information; Monitoring system set up to ensure 100% compliance; reported in annual HR equality </w:t>
            </w:r>
          </w:p>
        </w:tc>
        <w:tc>
          <w:tcPr>
            <w:tcW w:w="1701" w:type="dxa"/>
            <w:shd w:val="clear" w:color="auto" w:fill="auto"/>
          </w:tcPr>
          <w:p w14:paraId="7586E6CC" w14:textId="573C3B08" w:rsidR="00320A1E" w:rsidRPr="00F10303" w:rsidRDefault="00A07A0A" w:rsidP="002D0A45">
            <w:pPr>
              <w:rPr>
                <w:rFonts w:ascii="Arial" w:hAnsi="Arial" w:cs="Arial"/>
                <w:sz w:val="20"/>
                <w:szCs w:val="20"/>
              </w:rPr>
            </w:pPr>
            <w:r>
              <w:rPr>
                <w:rFonts w:ascii="Arial" w:hAnsi="Arial" w:cs="Arial"/>
                <w:sz w:val="20"/>
                <w:szCs w:val="20"/>
              </w:rPr>
              <w:t>Pro Director (Learning &amp; Teaching)</w:t>
            </w:r>
          </w:p>
        </w:tc>
        <w:tc>
          <w:tcPr>
            <w:tcW w:w="2551" w:type="dxa"/>
            <w:shd w:val="clear" w:color="auto" w:fill="auto"/>
          </w:tcPr>
          <w:p w14:paraId="556CDB31" w14:textId="0861331E" w:rsidR="00320A1E" w:rsidRDefault="00A07A0A" w:rsidP="007A65EA">
            <w:pPr>
              <w:rPr>
                <w:rFonts w:ascii="Arial" w:hAnsi="Arial" w:cs="Arial"/>
                <w:sz w:val="20"/>
                <w:szCs w:val="20"/>
              </w:rPr>
            </w:pPr>
            <w:r w:rsidRPr="00A07A0A">
              <w:rPr>
                <w:rFonts w:ascii="Arial" w:hAnsi="Arial" w:cs="Arial"/>
                <w:sz w:val="20"/>
                <w:szCs w:val="20"/>
              </w:rPr>
              <w:t>Process to centralise this information still to be developed. Some research staff take training but it is not monitored</w:t>
            </w:r>
            <w:r>
              <w:rPr>
                <w:rFonts w:ascii="Arial" w:hAnsi="Arial" w:cs="Arial"/>
                <w:color w:val="FF0000"/>
                <w:sz w:val="20"/>
                <w:szCs w:val="20"/>
              </w:rPr>
              <w:t>.</w:t>
            </w:r>
            <w:r w:rsidR="004D01CC">
              <w:rPr>
                <w:rFonts w:ascii="Arial" w:hAnsi="Arial" w:cs="Arial"/>
                <w:color w:val="FF0000"/>
                <w:sz w:val="20"/>
                <w:szCs w:val="20"/>
              </w:rPr>
              <w:t xml:space="preserve"> </w:t>
            </w:r>
            <w:r w:rsidR="007A65EA" w:rsidRPr="007A65EA">
              <w:rPr>
                <w:rFonts w:ascii="Arial" w:hAnsi="Arial" w:cs="Arial"/>
                <w:sz w:val="20"/>
                <w:szCs w:val="20"/>
              </w:rPr>
              <w:t>Change to contract and/or BAM report to be considered</w:t>
            </w:r>
            <w:r w:rsidR="005175DA">
              <w:rPr>
                <w:rFonts w:ascii="Arial" w:hAnsi="Arial" w:cs="Arial"/>
                <w:sz w:val="20"/>
                <w:szCs w:val="20"/>
              </w:rPr>
              <w:t>.</w:t>
            </w:r>
          </w:p>
          <w:p w14:paraId="50706C28" w14:textId="21026B08" w:rsidR="005175DA" w:rsidRPr="00F55A6C" w:rsidRDefault="005175DA" w:rsidP="007A65EA">
            <w:pPr>
              <w:rPr>
                <w:rFonts w:ascii="Arial" w:hAnsi="Arial" w:cs="Arial"/>
                <w:color w:val="FF0000"/>
                <w:sz w:val="20"/>
                <w:szCs w:val="20"/>
              </w:rPr>
            </w:pPr>
          </w:p>
        </w:tc>
      </w:tr>
      <w:tr w:rsidR="00320A1E" w:rsidRPr="00F10303" w14:paraId="08E624E8" w14:textId="03F20A7C" w:rsidTr="00167D64">
        <w:trPr>
          <w:tblHeader/>
        </w:trPr>
        <w:tc>
          <w:tcPr>
            <w:tcW w:w="12328" w:type="dxa"/>
            <w:gridSpan w:val="6"/>
            <w:shd w:val="clear" w:color="auto" w:fill="CCCCCC"/>
          </w:tcPr>
          <w:p w14:paraId="4AC1D3C6" w14:textId="4C21C057" w:rsidR="00320A1E" w:rsidRPr="00F10303" w:rsidRDefault="00320A1E" w:rsidP="002D0A45">
            <w:pPr>
              <w:rPr>
                <w:rFonts w:ascii="Arial" w:hAnsi="Arial" w:cs="Arial"/>
                <w:sz w:val="20"/>
                <w:szCs w:val="20"/>
              </w:rPr>
            </w:pPr>
          </w:p>
        </w:tc>
        <w:tc>
          <w:tcPr>
            <w:tcW w:w="2551" w:type="dxa"/>
            <w:shd w:val="clear" w:color="auto" w:fill="CCCCCC"/>
          </w:tcPr>
          <w:p w14:paraId="7788E340" w14:textId="77777777" w:rsidR="00320A1E" w:rsidRPr="00F10303" w:rsidRDefault="00320A1E" w:rsidP="002D0A45">
            <w:pPr>
              <w:rPr>
                <w:rFonts w:ascii="Arial" w:hAnsi="Arial" w:cs="Arial"/>
                <w:sz w:val="20"/>
                <w:szCs w:val="20"/>
              </w:rPr>
            </w:pPr>
          </w:p>
        </w:tc>
      </w:tr>
      <w:tr w:rsidR="00320A1E" w:rsidRPr="00F10303" w14:paraId="54D19683" w14:textId="598314E5" w:rsidTr="00167D64">
        <w:trPr>
          <w:tblHeader/>
        </w:trPr>
        <w:tc>
          <w:tcPr>
            <w:tcW w:w="1129" w:type="dxa"/>
            <w:shd w:val="clear" w:color="auto" w:fill="FFFFFF" w:themeFill="background1"/>
          </w:tcPr>
          <w:p w14:paraId="388F9A24" w14:textId="335A8A16" w:rsidR="00320A1E" w:rsidRPr="00F10303" w:rsidRDefault="00320A1E" w:rsidP="00D1525D">
            <w:pPr>
              <w:rPr>
                <w:rFonts w:ascii="Arial" w:hAnsi="Arial" w:cs="Arial"/>
                <w:sz w:val="20"/>
                <w:szCs w:val="20"/>
              </w:rPr>
            </w:pPr>
            <w:r w:rsidRPr="00F10303">
              <w:rPr>
                <w:rFonts w:ascii="Arial" w:hAnsi="Arial" w:cs="Arial"/>
                <w:sz w:val="20"/>
                <w:szCs w:val="20"/>
              </w:rPr>
              <w:t>Researchers’ Responsibility 5.1.1</w:t>
            </w:r>
          </w:p>
        </w:tc>
        <w:tc>
          <w:tcPr>
            <w:tcW w:w="2268" w:type="dxa"/>
            <w:shd w:val="clear" w:color="auto" w:fill="FFFFFF" w:themeFill="background1"/>
          </w:tcPr>
          <w:p w14:paraId="781930C4" w14:textId="27497C45" w:rsidR="00320A1E" w:rsidRPr="00F10303" w:rsidRDefault="00320A1E" w:rsidP="00D1525D">
            <w:pPr>
              <w:rPr>
                <w:rFonts w:ascii="Arial" w:hAnsi="Arial" w:cs="Arial"/>
                <w:bCs/>
                <w:sz w:val="20"/>
                <w:szCs w:val="20"/>
              </w:rPr>
            </w:pPr>
            <w:r w:rsidRPr="00F10303">
              <w:rPr>
                <w:rFonts w:ascii="Arial" w:hAnsi="Arial" w:cs="Arial"/>
                <w:bCs/>
                <w:sz w:val="20"/>
                <w:szCs w:val="20"/>
              </w:rPr>
              <w:t>Researchers should recognise that the primary responsibility for managing and pursuing their careers is theirs</w:t>
            </w:r>
          </w:p>
        </w:tc>
        <w:tc>
          <w:tcPr>
            <w:tcW w:w="3119" w:type="dxa"/>
            <w:shd w:val="clear" w:color="auto" w:fill="FFFFFF" w:themeFill="background1"/>
          </w:tcPr>
          <w:p w14:paraId="43F07EF6" w14:textId="7C438B4A" w:rsidR="00320A1E" w:rsidRPr="00F10303" w:rsidRDefault="00320A1E" w:rsidP="00D1525D">
            <w:pPr>
              <w:ind w:left="34"/>
              <w:rPr>
                <w:rFonts w:ascii="Arial" w:hAnsi="Arial" w:cs="Arial"/>
                <w:sz w:val="20"/>
                <w:szCs w:val="20"/>
              </w:rPr>
            </w:pPr>
            <w:r w:rsidRPr="00F10303">
              <w:rPr>
                <w:rFonts w:ascii="Arial" w:hAnsi="Arial" w:cs="Arial"/>
                <w:b/>
                <w:bCs/>
                <w:sz w:val="20"/>
                <w:szCs w:val="20"/>
              </w:rPr>
              <w:t>Careers Support</w:t>
            </w:r>
          </w:p>
          <w:p w14:paraId="7970B94C" w14:textId="063D3356" w:rsidR="00320A1E" w:rsidRPr="00F10303" w:rsidRDefault="00320A1E" w:rsidP="00D1525D">
            <w:pPr>
              <w:ind w:left="34"/>
              <w:rPr>
                <w:rFonts w:ascii="Arial" w:hAnsi="Arial" w:cs="Arial"/>
                <w:sz w:val="20"/>
                <w:szCs w:val="20"/>
              </w:rPr>
            </w:pPr>
            <w:r w:rsidRPr="00F10303">
              <w:rPr>
                <w:rFonts w:ascii="Arial" w:hAnsi="Arial" w:cs="Arial"/>
                <w:sz w:val="20"/>
                <w:szCs w:val="20"/>
              </w:rPr>
              <w:t>All new research staff to be made aware of the dedicated careers support and guidance available to them by email within 12 weeks of contract start</w:t>
            </w:r>
          </w:p>
        </w:tc>
        <w:tc>
          <w:tcPr>
            <w:tcW w:w="1276" w:type="dxa"/>
            <w:shd w:val="clear" w:color="auto" w:fill="FFFFFF" w:themeFill="background1"/>
          </w:tcPr>
          <w:p w14:paraId="7481A09A" w14:textId="7F2B4E80" w:rsidR="00320A1E" w:rsidRPr="00F10303" w:rsidRDefault="00320A1E" w:rsidP="00D55DDF">
            <w:pPr>
              <w:rPr>
                <w:rFonts w:ascii="Arial" w:hAnsi="Arial" w:cs="Arial"/>
                <w:sz w:val="20"/>
                <w:szCs w:val="20"/>
              </w:rPr>
            </w:pPr>
            <w:r w:rsidRPr="00F10303">
              <w:rPr>
                <w:rFonts w:ascii="Arial" w:hAnsi="Arial" w:cs="Arial"/>
                <w:sz w:val="20"/>
                <w:szCs w:val="20"/>
              </w:rPr>
              <w:t>31/12/16</w:t>
            </w:r>
          </w:p>
        </w:tc>
        <w:tc>
          <w:tcPr>
            <w:tcW w:w="2835" w:type="dxa"/>
            <w:shd w:val="clear" w:color="auto" w:fill="FFFFFF" w:themeFill="background1"/>
          </w:tcPr>
          <w:p w14:paraId="2BFB27DC" w14:textId="42259785" w:rsidR="00320A1E" w:rsidRPr="00F10303" w:rsidRDefault="00320A1E" w:rsidP="00D1525D">
            <w:pPr>
              <w:rPr>
                <w:rFonts w:ascii="Arial" w:hAnsi="Arial" w:cs="Arial"/>
                <w:sz w:val="20"/>
                <w:szCs w:val="20"/>
              </w:rPr>
            </w:pPr>
            <w:r w:rsidRPr="00F10303">
              <w:rPr>
                <w:rFonts w:ascii="Arial" w:hAnsi="Arial" w:cs="Arial"/>
                <w:sz w:val="20"/>
                <w:szCs w:val="20"/>
              </w:rPr>
              <w:t>100% of new research staff to receive welcome email. All staff kept informed of available support by email. Target: 10% increase in numbers attending careers sessions by 2018.</w:t>
            </w:r>
          </w:p>
        </w:tc>
        <w:tc>
          <w:tcPr>
            <w:tcW w:w="1701" w:type="dxa"/>
            <w:shd w:val="clear" w:color="auto" w:fill="FFFFFF" w:themeFill="background1"/>
          </w:tcPr>
          <w:p w14:paraId="02CBB0F7" w14:textId="77777777" w:rsidR="00320A1E" w:rsidRPr="00F10303" w:rsidRDefault="00320A1E" w:rsidP="00D1525D">
            <w:pPr>
              <w:rPr>
                <w:rFonts w:ascii="Arial" w:hAnsi="Arial" w:cs="Arial"/>
                <w:sz w:val="20"/>
                <w:szCs w:val="20"/>
              </w:rPr>
            </w:pPr>
          </w:p>
          <w:p w14:paraId="5D34FCC2" w14:textId="5B50ABED" w:rsidR="00320A1E" w:rsidRPr="00F10303" w:rsidRDefault="00320A1E" w:rsidP="00D1525D">
            <w:pPr>
              <w:rPr>
                <w:rFonts w:ascii="Arial" w:hAnsi="Arial" w:cs="Arial"/>
                <w:sz w:val="20"/>
                <w:szCs w:val="20"/>
              </w:rPr>
            </w:pPr>
            <w:r w:rsidRPr="00F10303">
              <w:rPr>
                <w:rFonts w:ascii="Arial" w:hAnsi="Arial" w:cs="Arial"/>
                <w:sz w:val="20"/>
                <w:szCs w:val="20"/>
              </w:rPr>
              <w:t>Careers</w:t>
            </w:r>
          </w:p>
        </w:tc>
        <w:tc>
          <w:tcPr>
            <w:tcW w:w="2551" w:type="dxa"/>
            <w:shd w:val="clear" w:color="auto" w:fill="FFFFFF" w:themeFill="background1"/>
          </w:tcPr>
          <w:p w14:paraId="14C57EC5" w14:textId="08FD2918" w:rsidR="00320A1E" w:rsidRPr="004D01CC" w:rsidRDefault="00F55A6C" w:rsidP="007A65EA">
            <w:pPr>
              <w:rPr>
                <w:rFonts w:ascii="Arial" w:hAnsi="Arial" w:cs="Arial"/>
                <w:color w:val="FF0000"/>
                <w:sz w:val="20"/>
                <w:szCs w:val="20"/>
              </w:rPr>
            </w:pPr>
            <w:r w:rsidRPr="00C66A35">
              <w:rPr>
                <w:rFonts w:ascii="Arial" w:hAnsi="Arial" w:cs="Arial"/>
                <w:sz w:val="20"/>
                <w:szCs w:val="20"/>
              </w:rPr>
              <w:t xml:space="preserve">Careers and Research office informed of research staff each month. </w:t>
            </w:r>
            <w:r w:rsidR="00C66A35">
              <w:rPr>
                <w:rFonts w:ascii="Arial" w:hAnsi="Arial" w:cs="Arial"/>
                <w:sz w:val="20"/>
                <w:szCs w:val="20"/>
              </w:rPr>
              <w:t>ECR mailing list in place</w:t>
            </w:r>
            <w:r w:rsidR="004D01CC">
              <w:rPr>
                <w:rFonts w:ascii="Arial" w:hAnsi="Arial" w:cs="Arial"/>
                <w:sz w:val="20"/>
                <w:szCs w:val="20"/>
              </w:rPr>
              <w:t xml:space="preserve"> so 100% of all new research staff receive email within one month of start date. New events and resources advertised via additional emails</w:t>
            </w:r>
            <w:r w:rsidR="004D01CC">
              <w:rPr>
                <w:rFonts w:ascii="Arial" w:hAnsi="Arial" w:cs="Arial"/>
                <w:color w:val="FF0000"/>
                <w:sz w:val="20"/>
                <w:szCs w:val="20"/>
              </w:rPr>
              <w:t xml:space="preserve">. </w:t>
            </w:r>
            <w:r w:rsidR="004D01CC" w:rsidRPr="004D01CC">
              <w:rPr>
                <w:rFonts w:ascii="Arial" w:hAnsi="Arial" w:cs="Arial"/>
                <w:sz w:val="20"/>
                <w:szCs w:val="20"/>
              </w:rPr>
              <w:t>Changes in Careers Office organisation mean no system in place to identify research staff at events open to staff and students. Careers staff invited to at least one post-doc lunch per year.</w:t>
            </w:r>
          </w:p>
        </w:tc>
      </w:tr>
      <w:tr w:rsidR="00320A1E" w:rsidRPr="00F10303" w14:paraId="230342A6" w14:textId="779CFC6B" w:rsidTr="00167D64">
        <w:trPr>
          <w:tblHeader/>
        </w:trPr>
        <w:tc>
          <w:tcPr>
            <w:tcW w:w="1129" w:type="dxa"/>
            <w:shd w:val="clear" w:color="auto" w:fill="auto"/>
          </w:tcPr>
          <w:p w14:paraId="002280D2" w14:textId="36B5890C" w:rsidR="00320A1E" w:rsidRPr="00F10303" w:rsidRDefault="00320A1E" w:rsidP="002E4D18">
            <w:pPr>
              <w:rPr>
                <w:rFonts w:ascii="Arial" w:hAnsi="Arial" w:cs="Arial"/>
                <w:sz w:val="20"/>
                <w:szCs w:val="20"/>
              </w:rPr>
            </w:pPr>
            <w:r w:rsidRPr="00F10303">
              <w:rPr>
                <w:rFonts w:ascii="Arial" w:hAnsi="Arial" w:cs="Arial"/>
                <w:sz w:val="20"/>
                <w:szCs w:val="20"/>
              </w:rPr>
              <w:t>Researchers’ Responsibility 5.1.2</w:t>
            </w:r>
          </w:p>
        </w:tc>
        <w:tc>
          <w:tcPr>
            <w:tcW w:w="2268" w:type="dxa"/>
          </w:tcPr>
          <w:p w14:paraId="430E46A3" w14:textId="604788DE" w:rsidR="00320A1E" w:rsidRPr="00F10303" w:rsidRDefault="00320A1E" w:rsidP="002E4D18">
            <w:pPr>
              <w:rPr>
                <w:rFonts w:ascii="Arial" w:hAnsi="Arial" w:cs="Arial"/>
                <w:bCs/>
                <w:sz w:val="20"/>
                <w:szCs w:val="20"/>
              </w:rPr>
            </w:pPr>
            <w:r w:rsidRPr="00F10303">
              <w:rPr>
                <w:rFonts w:ascii="Arial" w:hAnsi="Arial" w:cs="Arial"/>
                <w:bCs/>
                <w:sz w:val="20"/>
                <w:szCs w:val="20"/>
              </w:rPr>
              <w:t>Researchers should recognise that the primary responsibility for managing and pursuing their careers is theirs</w:t>
            </w:r>
          </w:p>
        </w:tc>
        <w:tc>
          <w:tcPr>
            <w:tcW w:w="3119" w:type="dxa"/>
            <w:shd w:val="clear" w:color="auto" w:fill="auto"/>
          </w:tcPr>
          <w:p w14:paraId="3B1A2EF0" w14:textId="46657F75" w:rsidR="00320A1E" w:rsidRPr="00F10303" w:rsidRDefault="00320A1E" w:rsidP="002E4D18">
            <w:pPr>
              <w:tabs>
                <w:tab w:val="left" w:pos="934"/>
              </w:tabs>
              <w:rPr>
                <w:rFonts w:ascii="Arial" w:hAnsi="Arial" w:cs="Arial"/>
                <w:b/>
                <w:bCs/>
                <w:sz w:val="20"/>
                <w:szCs w:val="20"/>
              </w:rPr>
            </w:pPr>
            <w:r w:rsidRPr="00F10303">
              <w:rPr>
                <w:rFonts w:ascii="Arial" w:hAnsi="Arial" w:cs="Arial"/>
                <w:b/>
                <w:bCs/>
                <w:sz w:val="20"/>
                <w:szCs w:val="20"/>
              </w:rPr>
              <w:t>Training Needs</w:t>
            </w:r>
          </w:p>
          <w:p w14:paraId="3B69D72C" w14:textId="38AF0330" w:rsidR="00320A1E" w:rsidRPr="00F10303" w:rsidRDefault="00320A1E" w:rsidP="002E4D18">
            <w:pPr>
              <w:tabs>
                <w:tab w:val="left" w:pos="934"/>
              </w:tabs>
              <w:rPr>
                <w:rFonts w:ascii="Arial" w:hAnsi="Arial" w:cs="Arial"/>
                <w:sz w:val="20"/>
                <w:szCs w:val="20"/>
              </w:rPr>
            </w:pPr>
            <w:r w:rsidRPr="00F10303">
              <w:rPr>
                <w:rFonts w:ascii="Arial" w:hAnsi="Arial" w:cs="Arial"/>
                <w:sz w:val="20"/>
                <w:szCs w:val="20"/>
              </w:rPr>
              <w:t>Researchers make use of REO programme, Vitae web site and materials on web site, online handbook, departmental and centrally organised seminars and training events</w:t>
            </w:r>
          </w:p>
        </w:tc>
        <w:tc>
          <w:tcPr>
            <w:tcW w:w="1276" w:type="dxa"/>
            <w:shd w:val="clear" w:color="auto" w:fill="auto"/>
          </w:tcPr>
          <w:p w14:paraId="06531247" w14:textId="530C7A9C" w:rsidR="00320A1E" w:rsidRPr="00F10303" w:rsidRDefault="00320A1E" w:rsidP="00DD4BB0">
            <w:pPr>
              <w:rPr>
                <w:rFonts w:ascii="Arial" w:hAnsi="Arial" w:cs="Arial"/>
                <w:sz w:val="20"/>
                <w:szCs w:val="20"/>
              </w:rPr>
            </w:pPr>
            <w:r w:rsidRPr="00F10303">
              <w:rPr>
                <w:rFonts w:ascii="Arial" w:hAnsi="Arial" w:cs="Arial"/>
                <w:sz w:val="20"/>
                <w:szCs w:val="20"/>
              </w:rPr>
              <w:t>31/07/20</w:t>
            </w:r>
          </w:p>
        </w:tc>
        <w:tc>
          <w:tcPr>
            <w:tcW w:w="2835" w:type="dxa"/>
            <w:shd w:val="clear" w:color="auto" w:fill="auto"/>
          </w:tcPr>
          <w:p w14:paraId="22976A65" w14:textId="751B5831" w:rsidR="00320A1E" w:rsidRPr="00F10303" w:rsidRDefault="00320A1E" w:rsidP="002E4D18">
            <w:pPr>
              <w:rPr>
                <w:rFonts w:ascii="Arial" w:hAnsi="Arial" w:cs="Arial"/>
                <w:sz w:val="20"/>
                <w:szCs w:val="20"/>
              </w:rPr>
            </w:pPr>
            <w:r w:rsidRPr="00F10303">
              <w:rPr>
                <w:rFonts w:ascii="Arial" w:hAnsi="Arial" w:cs="Arial"/>
                <w:sz w:val="20"/>
                <w:szCs w:val="20"/>
              </w:rPr>
              <w:t>All staff kept informed of available support by email. Training needs recorded as part of SDR. Increased participation in centrally organised events to 60% per annum buy 2020</w:t>
            </w:r>
          </w:p>
        </w:tc>
        <w:tc>
          <w:tcPr>
            <w:tcW w:w="1701" w:type="dxa"/>
            <w:shd w:val="clear" w:color="auto" w:fill="auto"/>
          </w:tcPr>
          <w:p w14:paraId="680DCEFB" w14:textId="77777777" w:rsidR="00320A1E" w:rsidRPr="00F10303" w:rsidRDefault="00320A1E" w:rsidP="002E4D18">
            <w:pPr>
              <w:rPr>
                <w:rFonts w:ascii="Arial" w:hAnsi="Arial" w:cs="Arial"/>
                <w:sz w:val="20"/>
                <w:szCs w:val="20"/>
              </w:rPr>
            </w:pPr>
          </w:p>
          <w:p w14:paraId="4F97314A" w14:textId="5858F723" w:rsidR="00320A1E" w:rsidRPr="00F10303" w:rsidRDefault="00320A1E" w:rsidP="002E4D18">
            <w:pPr>
              <w:rPr>
                <w:rFonts w:ascii="Arial" w:hAnsi="Arial" w:cs="Arial"/>
                <w:sz w:val="20"/>
                <w:szCs w:val="20"/>
              </w:rPr>
            </w:pPr>
            <w:r w:rsidRPr="00F10303">
              <w:rPr>
                <w:rFonts w:ascii="Arial" w:hAnsi="Arial" w:cs="Arial"/>
                <w:sz w:val="20"/>
                <w:szCs w:val="20"/>
              </w:rPr>
              <w:t>SL&amp;DM</w:t>
            </w:r>
          </w:p>
          <w:p w14:paraId="25D978FD" w14:textId="4A4A28A8" w:rsidR="00320A1E" w:rsidRPr="00F10303" w:rsidRDefault="00320A1E" w:rsidP="002E4D18">
            <w:pPr>
              <w:rPr>
                <w:rFonts w:ascii="Arial" w:hAnsi="Arial" w:cs="Arial"/>
                <w:sz w:val="20"/>
                <w:szCs w:val="20"/>
              </w:rPr>
            </w:pPr>
          </w:p>
        </w:tc>
        <w:tc>
          <w:tcPr>
            <w:tcW w:w="2551" w:type="dxa"/>
          </w:tcPr>
          <w:p w14:paraId="5C8C7F31" w14:textId="7FF09DC9" w:rsidR="00320A1E" w:rsidRPr="00F10303" w:rsidRDefault="001144A7" w:rsidP="002E4D18">
            <w:pPr>
              <w:rPr>
                <w:rFonts w:ascii="Arial" w:hAnsi="Arial" w:cs="Arial"/>
                <w:sz w:val="20"/>
                <w:szCs w:val="20"/>
              </w:rPr>
            </w:pPr>
            <w:r w:rsidRPr="00F10303">
              <w:rPr>
                <w:rFonts w:ascii="Arial" w:hAnsi="Arial" w:cs="Arial"/>
                <w:sz w:val="20"/>
                <w:szCs w:val="20"/>
              </w:rPr>
              <w:t>In progress</w:t>
            </w:r>
            <w:r w:rsidR="00C24B64">
              <w:rPr>
                <w:rFonts w:ascii="Arial" w:hAnsi="Arial" w:cs="Arial"/>
                <w:sz w:val="20"/>
                <w:szCs w:val="20"/>
              </w:rPr>
              <w:t>. As research staff now feel more part of their departments, and as all are invited to events, this target is on track.</w:t>
            </w:r>
          </w:p>
        </w:tc>
      </w:tr>
      <w:tr w:rsidR="00320A1E" w:rsidRPr="00F10303" w14:paraId="625E4812" w14:textId="14F8716A" w:rsidTr="00167D64">
        <w:trPr>
          <w:tblHeader/>
        </w:trPr>
        <w:tc>
          <w:tcPr>
            <w:tcW w:w="1129" w:type="dxa"/>
            <w:shd w:val="clear" w:color="auto" w:fill="auto"/>
          </w:tcPr>
          <w:p w14:paraId="0D82662B" w14:textId="6D5752B2" w:rsidR="00320A1E" w:rsidRPr="00F10303" w:rsidRDefault="00320A1E" w:rsidP="002E4D18">
            <w:pPr>
              <w:rPr>
                <w:rFonts w:ascii="Arial" w:hAnsi="Arial" w:cs="Arial"/>
                <w:sz w:val="20"/>
                <w:szCs w:val="20"/>
              </w:rPr>
            </w:pPr>
            <w:r w:rsidRPr="00F10303">
              <w:rPr>
                <w:rFonts w:ascii="Arial" w:hAnsi="Arial" w:cs="Arial"/>
                <w:sz w:val="20"/>
                <w:szCs w:val="20"/>
              </w:rPr>
              <w:t>Researchers’ Responsibility 5.2</w:t>
            </w:r>
          </w:p>
        </w:tc>
        <w:tc>
          <w:tcPr>
            <w:tcW w:w="2268" w:type="dxa"/>
          </w:tcPr>
          <w:p w14:paraId="5E962D8D" w14:textId="7FB5E936" w:rsidR="00320A1E" w:rsidRPr="00F10303" w:rsidRDefault="00320A1E" w:rsidP="002E4D18">
            <w:pPr>
              <w:rPr>
                <w:rFonts w:ascii="Arial" w:hAnsi="Arial" w:cs="Arial"/>
                <w:bCs/>
                <w:sz w:val="20"/>
                <w:szCs w:val="20"/>
              </w:rPr>
            </w:pPr>
            <w:r w:rsidRPr="00F10303">
              <w:rPr>
                <w:rFonts w:ascii="Arial" w:hAnsi="Arial" w:cs="Arial"/>
                <w:bCs/>
                <w:sz w:val="20"/>
                <w:szCs w:val="20"/>
              </w:rPr>
              <w:t>Researchers should ensure that their career development requirements and activities are regularly discussed, monitored and evaluated</w:t>
            </w:r>
          </w:p>
        </w:tc>
        <w:tc>
          <w:tcPr>
            <w:tcW w:w="3119" w:type="dxa"/>
            <w:shd w:val="clear" w:color="auto" w:fill="auto"/>
          </w:tcPr>
          <w:p w14:paraId="3ED79753" w14:textId="77777777" w:rsidR="00320A1E" w:rsidRPr="00F10303" w:rsidRDefault="00320A1E" w:rsidP="002E4D18">
            <w:pPr>
              <w:rPr>
                <w:rFonts w:ascii="Arial" w:hAnsi="Arial" w:cs="Arial"/>
                <w:b/>
                <w:bCs/>
                <w:sz w:val="20"/>
                <w:szCs w:val="20"/>
              </w:rPr>
            </w:pPr>
            <w:r w:rsidRPr="00F10303">
              <w:rPr>
                <w:rFonts w:ascii="Arial" w:hAnsi="Arial" w:cs="Arial"/>
                <w:b/>
                <w:bCs/>
                <w:sz w:val="20"/>
                <w:szCs w:val="20"/>
              </w:rPr>
              <w:t>Personal Development Research Plans</w:t>
            </w:r>
          </w:p>
          <w:p w14:paraId="425E6153" w14:textId="74CA6825" w:rsidR="00320A1E" w:rsidRPr="00F10303" w:rsidRDefault="00320A1E" w:rsidP="002E4D18">
            <w:pPr>
              <w:rPr>
                <w:rFonts w:ascii="Arial" w:hAnsi="Arial" w:cs="Arial"/>
                <w:color w:val="FF0000"/>
                <w:sz w:val="20"/>
                <w:szCs w:val="20"/>
              </w:rPr>
            </w:pPr>
            <w:r w:rsidRPr="00F10303">
              <w:rPr>
                <w:rFonts w:ascii="Arial" w:hAnsi="Arial" w:cs="Arial"/>
                <w:sz w:val="20"/>
                <w:szCs w:val="20"/>
              </w:rPr>
              <w:t>Research staff discuss research plans at regular meetings with PI</w:t>
            </w:r>
          </w:p>
        </w:tc>
        <w:tc>
          <w:tcPr>
            <w:tcW w:w="1276" w:type="dxa"/>
            <w:shd w:val="clear" w:color="auto" w:fill="auto"/>
          </w:tcPr>
          <w:p w14:paraId="39C88498" w14:textId="2910DA0A" w:rsidR="00320A1E" w:rsidRPr="00F10303" w:rsidRDefault="00320A1E" w:rsidP="002E4D18">
            <w:pPr>
              <w:rPr>
                <w:rFonts w:ascii="Arial" w:hAnsi="Arial" w:cs="Arial"/>
                <w:sz w:val="20"/>
                <w:szCs w:val="20"/>
              </w:rPr>
            </w:pPr>
            <w:r w:rsidRPr="00F10303">
              <w:rPr>
                <w:rFonts w:ascii="Arial" w:hAnsi="Arial" w:cs="Arial"/>
                <w:sz w:val="20"/>
                <w:szCs w:val="20"/>
              </w:rPr>
              <w:t>31/07/18</w:t>
            </w:r>
          </w:p>
        </w:tc>
        <w:tc>
          <w:tcPr>
            <w:tcW w:w="2835" w:type="dxa"/>
            <w:shd w:val="clear" w:color="auto" w:fill="auto"/>
          </w:tcPr>
          <w:p w14:paraId="5C939415" w14:textId="06896902" w:rsidR="00320A1E" w:rsidRPr="00F10303" w:rsidRDefault="00320A1E" w:rsidP="00360A4F">
            <w:pPr>
              <w:rPr>
                <w:rFonts w:ascii="Arial" w:hAnsi="Arial" w:cs="Arial"/>
                <w:sz w:val="20"/>
                <w:szCs w:val="20"/>
              </w:rPr>
            </w:pPr>
            <w:r w:rsidRPr="00F10303">
              <w:rPr>
                <w:rFonts w:ascii="Arial" w:hAnsi="Arial" w:cs="Arial"/>
                <w:sz w:val="20"/>
                <w:szCs w:val="20"/>
              </w:rPr>
              <w:t>All PIs to ensure research plans are discussed</w:t>
            </w:r>
          </w:p>
        </w:tc>
        <w:tc>
          <w:tcPr>
            <w:tcW w:w="1701" w:type="dxa"/>
            <w:shd w:val="clear" w:color="auto" w:fill="auto"/>
          </w:tcPr>
          <w:p w14:paraId="7DB497FF" w14:textId="77777777" w:rsidR="00320A1E" w:rsidRPr="00F10303" w:rsidRDefault="00320A1E" w:rsidP="002E4D18">
            <w:pPr>
              <w:rPr>
                <w:rFonts w:ascii="Arial" w:hAnsi="Arial" w:cs="Arial"/>
                <w:sz w:val="20"/>
                <w:szCs w:val="20"/>
              </w:rPr>
            </w:pPr>
          </w:p>
          <w:p w14:paraId="24A4D3CE" w14:textId="07B39AED" w:rsidR="00320A1E" w:rsidRPr="00F10303" w:rsidRDefault="00C24B64" w:rsidP="002E4D18">
            <w:pPr>
              <w:rPr>
                <w:rFonts w:ascii="Arial" w:hAnsi="Arial" w:cs="Arial"/>
                <w:sz w:val="20"/>
                <w:szCs w:val="20"/>
              </w:rPr>
            </w:pPr>
            <w:r>
              <w:rPr>
                <w:rFonts w:ascii="Arial" w:hAnsi="Arial" w:cs="Arial"/>
                <w:sz w:val="20"/>
                <w:szCs w:val="20"/>
              </w:rPr>
              <w:t>Heads of Department</w:t>
            </w:r>
          </w:p>
        </w:tc>
        <w:tc>
          <w:tcPr>
            <w:tcW w:w="2551" w:type="dxa"/>
          </w:tcPr>
          <w:p w14:paraId="1A23B797" w14:textId="2512B86E" w:rsidR="00320A1E" w:rsidRPr="00F55A6C" w:rsidRDefault="0049761F" w:rsidP="002E4D18">
            <w:pPr>
              <w:rPr>
                <w:rFonts w:ascii="Arial" w:hAnsi="Arial" w:cs="Arial"/>
                <w:color w:val="FF0000"/>
                <w:sz w:val="20"/>
                <w:szCs w:val="20"/>
              </w:rPr>
            </w:pPr>
            <w:r w:rsidRPr="0049761F">
              <w:rPr>
                <w:rFonts w:ascii="Arial" w:hAnsi="Arial" w:cs="Arial"/>
                <w:sz w:val="20"/>
                <w:szCs w:val="20"/>
              </w:rPr>
              <w:t>Done as part of research plans.</w:t>
            </w:r>
          </w:p>
        </w:tc>
      </w:tr>
      <w:tr w:rsidR="00320A1E" w:rsidRPr="00F10303" w14:paraId="31772AEE" w14:textId="6746EBA7" w:rsidTr="00167D64">
        <w:trPr>
          <w:tblHeader/>
        </w:trPr>
        <w:tc>
          <w:tcPr>
            <w:tcW w:w="12328" w:type="dxa"/>
            <w:gridSpan w:val="6"/>
            <w:shd w:val="clear" w:color="auto" w:fill="D9D9D9"/>
          </w:tcPr>
          <w:p w14:paraId="4625C158" w14:textId="77777777" w:rsidR="00320A1E" w:rsidRPr="00F10303" w:rsidRDefault="00320A1E" w:rsidP="002E4D18">
            <w:pPr>
              <w:rPr>
                <w:rFonts w:ascii="Arial" w:hAnsi="Arial" w:cs="Arial"/>
                <w:sz w:val="20"/>
                <w:szCs w:val="20"/>
              </w:rPr>
            </w:pPr>
          </w:p>
        </w:tc>
        <w:tc>
          <w:tcPr>
            <w:tcW w:w="2551" w:type="dxa"/>
            <w:shd w:val="clear" w:color="auto" w:fill="D9D9D9"/>
          </w:tcPr>
          <w:p w14:paraId="26CB50AB" w14:textId="77777777" w:rsidR="00320A1E" w:rsidRPr="00F10303" w:rsidRDefault="00320A1E" w:rsidP="002E4D18">
            <w:pPr>
              <w:rPr>
                <w:rFonts w:ascii="Arial" w:hAnsi="Arial" w:cs="Arial"/>
                <w:sz w:val="20"/>
                <w:szCs w:val="20"/>
              </w:rPr>
            </w:pPr>
          </w:p>
        </w:tc>
      </w:tr>
      <w:tr w:rsidR="00320A1E" w:rsidRPr="00F10303" w14:paraId="519BAAF6" w14:textId="60E27248" w:rsidTr="00167D64">
        <w:trPr>
          <w:tblHeader/>
        </w:trPr>
        <w:tc>
          <w:tcPr>
            <w:tcW w:w="1129" w:type="dxa"/>
            <w:shd w:val="clear" w:color="auto" w:fill="auto"/>
          </w:tcPr>
          <w:p w14:paraId="515AA745" w14:textId="4D339929" w:rsidR="00320A1E" w:rsidRPr="00F10303" w:rsidRDefault="00320A1E" w:rsidP="002E4D18">
            <w:pPr>
              <w:rPr>
                <w:rFonts w:ascii="Arial" w:hAnsi="Arial" w:cs="Arial"/>
                <w:sz w:val="20"/>
                <w:szCs w:val="20"/>
              </w:rPr>
            </w:pPr>
            <w:r w:rsidRPr="00F10303">
              <w:rPr>
                <w:rFonts w:ascii="Arial" w:hAnsi="Arial" w:cs="Arial"/>
                <w:sz w:val="20"/>
                <w:szCs w:val="20"/>
              </w:rPr>
              <w:lastRenderedPageBreak/>
              <w:t>Diversity &amp; Equality 6.1</w:t>
            </w:r>
          </w:p>
        </w:tc>
        <w:tc>
          <w:tcPr>
            <w:tcW w:w="2268" w:type="dxa"/>
          </w:tcPr>
          <w:p w14:paraId="1DCFD6F6" w14:textId="589C7B70" w:rsidR="00320A1E" w:rsidRPr="00F10303" w:rsidRDefault="00320A1E" w:rsidP="002E4D18">
            <w:pPr>
              <w:rPr>
                <w:rFonts w:ascii="Arial" w:hAnsi="Arial" w:cs="Arial"/>
                <w:bCs/>
                <w:sz w:val="20"/>
                <w:szCs w:val="20"/>
              </w:rPr>
            </w:pPr>
            <w:r w:rsidRPr="00F10303">
              <w:rPr>
                <w:rFonts w:ascii="Arial" w:hAnsi="Arial" w:cs="Arial"/>
                <w:bCs/>
                <w:sz w:val="20"/>
                <w:szCs w:val="20"/>
              </w:rPr>
              <w:t>Public bodies to take positive steps to promote equality</w:t>
            </w:r>
          </w:p>
        </w:tc>
        <w:tc>
          <w:tcPr>
            <w:tcW w:w="3119" w:type="dxa"/>
            <w:shd w:val="clear" w:color="auto" w:fill="auto"/>
          </w:tcPr>
          <w:p w14:paraId="2449DD05" w14:textId="77777777" w:rsidR="00320A1E" w:rsidRPr="00F10303" w:rsidRDefault="00320A1E" w:rsidP="002E4D18">
            <w:pPr>
              <w:rPr>
                <w:rFonts w:ascii="Arial" w:hAnsi="Arial" w:cs="Arial"/>
                <w:b/>
                <w:bCs/>
                <w:sz w:val="20"/>
                <w:szCs w:val="20"/>
              </w:rPr>
            </w:pPr>
            <w:r w:rsidRPr="00F10303">
              <w:rPr>
                <w:rFonts w:ascii="Arial" w:hAnsi="Arial" w:cs="Arial"/>
                <w:b/>
                <w:bCs/>
                <w:sz w:val="20"/>
                <w:szCs w:val="20"/>
              </w:rPr>
              <w:t>Institutional Commitment</w:t>
            </w:r>
          </w:p>
          <w:p w14:paraId="49766D7D" w14:textId="5970612E" w:rsidR="00320A1E" w:rsidRPr="00F10303" w:rsidRDefault="00320A1E" w:rsidP="002E4D18">
            <w:pPr>
              <w:rPr>
                <w:rFonts w:ascii="Arial" w:hAnsi="Arial" w:cs="Arial"/>
                <w:sz w:val="20"/>
                <w:szCs w:val="20"/>
              </w:rPr>
            </w:pPr>
            <w:r w:rsidRPr="00F10303">
              <w:rPr>
                <w:rFonts w:ascii="Arial" w:hAnsi="Arial" w:cs="Arial"/>
                <w:sz w:val="20"/>
                <w:szCs w:val="20"/>
              </w:rPr>
              <w:t>New EDI Strategy (2016-2020) adopted by SOAS summer 2016</w:t>
            </w:r>
          </w:p>
        </w:tc>
        <w:tc>
          <w:tcPr>
            <w:tcW w:w="1276" w:type="dxa"/>
            <w:shd w:val="clear" w:color="auto" w:fill="auto"/>
          </w:tcPr>
          <w:p w14:paraId="5F53313F" w14:textId="474D1301" w:rsidR="00320A1E" w:rsidRPr="00F10303" w:rsidRDefault="00320A1E" w:rsidP="002E4D18">
            <w:pPr>
              <w:rPr>
                <w:rFonts w:ascii="Arial" w:hAnsi="Arial" w:cs="Arial"/>
                <w:sz w:val="20"/>
                <w:szCs w:val="20"/>
              </w:rPr>
            </w:pPr>
            <w:r w:rsidRPr="00F10303">
              <w:rPr>
                <w:rFonts w:ascii="Arial" w:hAnsi="Arial" w:cs="Arial"/>
                <w:sz w:val="20"/>
                <w:szCs w:val="20"/>
              </w:rPr>
              <w:t>2016-2020</w:t>
            </w:r>
          </w:p>
        </w:tc>
        <w:tc>
          <w:tcPr>
            <w:tcW w:w="2835" w:type="dxa"/>
            <w:shd w:val="clear" w:color="auto" w:fill="auto"/>
          </w:tcPr>
          <w:p w14:paraId="159519C0" w14:textId="58B95CF8" w:rsidR="00320A1E" w:rsidRPr="00F10303" w:rsidRDefault="00320A1E" w:rsidP="008D18CB">
            <w:pPr>
              <w:rPr>
                <w:rFonts w:ascii="Arial" w:hAnsi="Arial" w:cs="Arial"/>
                <w:sz w:val="20"/>
                <w:szCs w:val="20"/>
              </w:rPr>
            </w:pPr>
            <w:r w:rsidRPr="00F10303">
              <w:rPr>
                <w:rFonts w:ascii="Arial" w:hAnsi="Arial" w:cs="Arial"/>
                <w:sz w:val="20"/>
                <w:szCs w:val="20"/>
              </w:rPr>
              <w:t>Actions have been identified and will be monitored on a termly basis by EB and EDC</w:t>
            </w:r>
          </w:p>
        </w:tc>
        <w:tc>
          <w:tcPr>
            <w:tcW w:w="1701" w:type="dxa"/>
            <w:shd w:val="clear" w:color="auto" w:fill="auto"/>
          </w:tcPr>
          <w:p w14:paraId="1409A8C1" w14:textId="1B1A6CA3" w:rsidR="00320A1E" w:rsidRPr="00F10303" w:rsidRDefault="00320A1E" w:rsidP="002E4D18">
            <w:pPr>
              <w:rPr>
                <w:rFonts w:ascii="Arial" w:hAnsi="Arial" w:cs="Arial"/>
                <w:sz w:val="20"/>
                <w:szCs w:val="20"/>
              </w:rPr>
            </w:pPr>
            <w:r w:rsidRPr="00F10303">
              <w:rPr>
                <w:rFonts w:ascii="Arial" w:hAnsi="Arial" w:cs="Arial"/>
                <w:sz w:val="20"/>
                <w:szCs w:val="20"/>
              </w:rPr>
              <w:t>Diversity &amp; Inclusion Manager</w:t>
            </w:r>
          </w:p>
        </w:tc>
        <w:tc>
          <w:tcPr>
            <w:tcW w:w="2551" w:type="dxa"/>
          </w:tcPr>
          <w:p w14:paraId="6A471CE7" w14:textId="2F004582" w:rsidR="00320A1E" w:rsidRPr="00F10303" w:rsidRDefault="0049761F" w:rsidP="002E4D18">
            <w:pPr>
              <w:rPr>
                <w:rFonts w:ascii="Arial" w:hAnsi="Arial" w:cs="Arial"/>
                <w:sz w:val="20"/>
                <w:szCs w:val="20"/>
              </w:rPr>
            </w:pPr>
            <w:r>
              <w:rPr>
                <w:rFonts w:ascii="Arial" w:hAnsi="Arial" w:cs="Arial"/>
                <w:sz w:val="20"/>
                <w:szCs w:val="20"/>
              </w:rPr>
              <w:t>In progress</w:t>
            </w:r>
          </w:p>
        </w:tc>
      </w:tr>
      <w:tr w:rsidR="0049761F" w:rsidRPr="0049761F" w14:paraId="31655540" w14:textId="452CC793" w:rsidTr="00167D64">
        <w:trPr>
          <w:tblHeader/>
        </w:trPr>
        <w:tc>
          <w:tcPr>
            <w:tcW w:w="1129" w:type="dxa"/>
            <w:shd w:val="clear" w:color="auto" w:fill="auto"/>
          </w:tcPr>
          <w:p w14:paraId="3048D214" w14:textId="225A8105" w:rsidR="00320A1E" w:rsidRPr="00F10303" w:rsidRDefault="00320A1E" w:rsidP="002E4D18">
            <w:pPr>
              <w:rPr>
                <w:rFonts w:ascii="Arial" w:hAnsi="Arial" w:cs="Arial"/>
                <w:sz w:val="20"/>
                <w:szCs w:val="20"/>
              </w:rPr>
            </w:pPr>
            <w:r w:rsidRPr="00F10303">
              <w:rPr>
                <w:rFonts w:ascii="Arial" w:hAnsi="Arial" w:cs="Arial"/>
                <w:sz w:val="20"/>
                <w:szCs w:val="20"/>
              </w:rPr>
              <w:t>Diversity &amp; Equality 6.2</w:t>
            </w:r>
          </w:p>
        </w:tc>
        <w:tc>
          <w:tcPr>
            <w:tcW w:w="2268" w:type="dxa"/>
          </w:tcPr>
          <w:p w14:paraId="26D3FEA3" w14:textId="5D2D1E32" w:rsidR="00320A1E" w:rsidRPr="00F10303" w:rsidRDefault="00320A1E" w:rsidP="002E4D18">
            <w:pPr>
              <w:rPr>
                <w:rFonts w:ascii="Arial" w:hAnsi="Arial" w:cs="Arial"/>
                <w:bCs/>
                <w:sz w:val="20"/>
                <w:szCs w:val="20"/>
              </w:rPr>
            </w:pPr>
            <w:r w:rsidRPr="00F10303">
              <w:rPr>
                <w:rFonts w:ascii="Arial" w:hAnsi="Arial" w:cs="Arial"/>
                <w:bCs/>
                <w:sz w:val="20"/>
                <w:szCs w:val="20"/>
              </w:rPr>
              <w:t>All managers of research should ensure that measures exist … through which discrimination, bullying or harassment can be reported and addressed</w:t>
            </w:r>
          </w:p>
        </w:tc>
        <w:tc>
          <w:tcPr>
            <w:tcW w:w="3119" w:type="dxa"/>
            <w:shd w:val="clear" w:color="auto" w:fill="auto"/>
          </w:tcPr>
          <w:p w14:paraId="74B014B7" w14:textId="153B8117" w:rsidR="00320A1E" w:rsidRPr="00F10303" w:rsidRDefault="00320A1E" w:rsidP="002E4D18">
            <w:pPr>
              <w:rPr>
                <w:rFonts w:ascii="Arial" w:hAnsi="Arial" w:cs="Arial"/>
                <w:b/>
                <w:bCs/>
                <w:sz w:val="20"/>
                <w:szCs w:val="20"/>
              </w:rPr>
            </w:pPr>
            <w:r w:rsidRPr="00F10303">
              <w:rPr>
                <w:rFonts w:ascii="Arial" w:hAnsi="Arial" w:cs="Arial"/>
                <w:b/>
                <w:bCs/>
                <w:sz w:val="20"/>
                <w:szCs w:val="20"/>
              </w:rPr>
              <w:t>Respect at SOAS</w:t>
            </w:r>
          </w:p>
          <w:p w14:paraId="2217AD50" w14:textId="54E201E2" w:rsidR="00320A1E" w:rsidRPr="00F10303" w:rsidRDefault="00320A1E" w:rsidP="002E4D18">
            <w:pPr>
              <w:rPr>
                <w:rFonts w:ascii="Arial" w:hAnsi="Arial" w:cs="Arial"/>
                <w:color w:val="FF0000"/>
                <w:sz w:val="20"/>
                <w:szCs w:val="20"/>
              </w:rPr>
            </w:pPr>
            <w:r w:rsidRPr="00F10303">
              <w:rPr>
                <w:rFonts w:ascii="Arial" w:hAnsi="Arial" w:cs="Arial"/>
                <w:sz w:val="20"/>
                <w:szCs w:val="20"/>
              </w:rPr>
              <w:t>Publicity campaign to advertise the policy; train more anti-harassment contacts and advertise their availability</w:t>
            </w:r>
          </w:p>
        </w:tc>
        <w:tc>
          <w:tcPr>
            <w:tcW w:w="1276" w:type="dxa"/>
            <w:shd w:val="clear" w:color="auto" w:fill="auto"/>
          </w:tcPr>
          <w:p w14:paraId="37E8DFD2" w14:textId="77777777" w:rsidR="00320A1E" w:rsidRPr="00F10303" w:rsidRDefault="00320A1E" w:rsidP="002E4D18">
            <w:pPr>
              <w:rPr>
                <w:rFonts w:ascii="Arial" w:hAnsi="Arial" w:cs="Arial"/>
                <w:sz w:val="20"/>
                <w:szCs w:val="20"/>
              </w:rPr>
            </w:pPr>
          </w:p>
          <w:p w14:paraId="73159BEF" w14:textId="2AAFF7B8" w:rsidR="00320A1E" w:rsidRPr="00F10303" w:rsidRDefault="00320A1E" w:rsidP="002E4D18">
            <w:pPr>
              <w:rPr>
                <w:rFonts w:ascii="Arial" w:hAnsi="Arial" w:cs="Arial"/>
                <w:sz w:val="20"/>
                <w:szCs w:val="20"/>
              </w:rPr>
            </w:pPr>
            <w:r w:rsidRPr="00F10303">
              <w:rPr>
                <w:rFonts w:ascii="Arial" w:hAnsi="Arial" w:cs="Arial"/>
                <w:sz w:val="20"/>
                <w:szCs w:val="20"/>
              </w:rPr>
              <w:t>31/07/17</w:t>
            </w:r>
          </w:p>
        </w:tc>
        <w:tc>
          <w:tcPr>
            <w:tcW w:w="2835" w:type="dxa"/>
            <w:shd w:val="clear" w:color="auto" w:fill="auto"/>
          </w:tcPr>
          <w:p w14:paraId="2F74C6FC" w14:textId="3732A5B4" w:rsidR="00320A1E" w:rsidRPr="00F10303" w:rsidRDefault="00320A1E" w:rsidP="002E4D18">
            <w:pPr>
              <w:rPr>
                <w:rFonts w:ascii="Arial" w:hAnsi="Arial" w:cs="Arial"/>
                <w:sz w:val="20"/>
                <w:szCs w:val="20"/>
              </w:rPr>
            </w:pPr>
            <w:r w:rsidRPr="00F10303">
              <w:rPr>
                <w:rFonts w:ascii="Arial" w:hAnsi="Arial" w:cs="Arial"/>
                <w:sz w:val="20"/>
                <w:szCs w:val="20"/>
              </w:rPr>
              <w:t>A further 5 anti-harassment contacts identified and trained by 2018.</w:t>
            </w:r>
          </w:p>
        </w:tc>
        <w:tc>
          <w:tcPr>
            <w:tcW w:w="1701" w:type="dxa"/>
            <w:shd w:val="clear" w:color="auto" w:fill="auto"/>
          </w:tcPr>
          <w:p w14:paraId="36D930BB" w14:textId="77777777" w:rsidR="00320A1E" w:rsidRPr="00F10303" w:rsidRDefault="00320A1E" w:rsidP="002E4D18">
            <w:pPr>
              <w:rPr>
                <w:rFonts w:ascii="Arial" w:hAnsi="Arial" w:cs="Arial"/>
                <w:sz w:val="20"/>
                <w:szCs w:val="20"/>
              </w:rPr>
            </w:pPr>
          </w:p>
          <w:p w14:paraId="2E0282EC" w14:textId="452F535F" w:rsidR="00320A1E" w:rsidRPr="00F10303" w:rsidRDefault="00320A1E" w:rsidP="002E4D18">
            <w:pPr>
              <w:rPr>
                <w:rFonts w:ascii="Arial" w:hAnsi="Arial" w:cs="Arial"/>
                <w:sz w:val="20"/>
                <w:szCs w:val="20"/>
              </w:rPr>
            </w:pPr>
            <w:r w:rsidRPr="00F10303">
              <w:rPr>
                <w:rFonts w:ascii="Arial" w:hAnsi="Arial" w:cs="Arial"/>
                <w:sz w:val="20"/>
                <w:szCs w:val="20"/>
              </w:rPr>
              <w:t>Diversity &amp; Inclusion Manager</w:t>
            </w:r>
          </w:p>
        </w:tc>
        <w:tc>
          <w:tcPr>
            <w:tcW w:w="2551" w:type="dxa"/>
          </w:tcPr>
          <w:p w14:paraId="61F11D54" w14:textId="1FCECF08" w:rsidR="00320A1E" w:rsidRPr="0049761F" w:rsidRDefault="00F55A6C" w:rsidP="002E4D18">
            <w:pPr>
              <w:rPr>
                <w:rFonts w:ascii="Arial" w:hAnsi="Arial" w:cs="Arial"/>
                <w:sz w:val="20"/>
                <w:szCs w:val="20"/>
              </w:rPr>
            </w:pPr>
            <w:r w:rsidRPr="0049761F">
              <w:rPr>
                <w:rFonts w:ascii="Arial" w:hAnsi="Arial" w:cs="Arial"/>
                <w:sz w:val="20"/>
                <w:szCs w:val="20"/>
              </w:rPr>
              <w:t>Won’t be achieved – departure of key staff</w:t>
            </w:r>
            <w:r w:rsidR="00EC4F2D" w:rsidRPr="0049761F">
              <w:rPr>
                <w:rFonts w:ascii="Arial" w:hAnsi="Arial" w:cs="Arial"/>
                <w:sz w:val="20"/>
                <w:szCs w:val="20"/>
              </w:rPr>
              <w:t>.</w:t>
            </w:r>
            <w:r w:rsidR="0049761F" w:rsidRPr="0049761F">
              <w:rPr>
                <w:rFonts w:ascii="Arial" w:hAnsi="Arial" w:cs="Arial"/>
                <w:sz w:val="20"/>
                <w:szCs w:val="20"/>
              </w:rPr>
              <w:t xml:space="preserve"> Remains</w:t>
            </w:r>
            <w:r w:rsidR="00EC4F2D" w:rsidRPr="0049761F">
              <w:rPr>
                <w:rFonts w:ascii="Arial" w:hAnsi="Arial" w:cs="Arial"/>
                <w:sz w:val="20"/>
                <w:szCs w:val="20"/>
              </w:rPr>
              <w:t xml:space="preserve"> a priority action </w:t>
            </w:r>
          </w:p>
        </w:tc>
      </w:tr>
      <w:tr w:rsidR="00320A1E" w:rsidRPr="00F10303" w14:paraId="61CFA4E6" w14:textId="79FF11EE" w:rsidTr="00167D64">
        <w:trPr>
          <w:tblHeader/>
        </w:trPr>
        <w:tc>
          <w:tcPr>
            <w:tcW w:w="1129" w:type="dxa"/>
            <w:shd w:val="clear" w:color="auto" w:fill="auto"/>
          </w:tcPr>
          <w:p w14:paraId="4943226B" w14:textId="781116A3" w:rsidR="00320A1E" w:rsidRPr="00F10303" w:rsidRDefault="00320A1E" w:rsidP="002E4D18">
            <w:pPr>
              <w:rPr>
                <w:rFonts w:ascii="Arial" w:hAnsi="Arial" w:cs="Arial"/>
                <w:sz w:val="20"/>
                <w:szCs w:val="20"/>
              </w:rPr>
            </w:pPr>
            <w:r w:rsidRPr="00F10303">
              <w:rPr>
                <w:rFonts w:ascii="Arial" w:hAnsi="Arial" w:cs="Arial"/>
                <w:sz w:val="20"/>
                <w:szCs w:val="20"/>
              </w:rPr>
              <w:t>Diversity &amp; Equality 6.3</w:t>
            </w:r>
          </w:p>
        </w:tc>
        <w:tc>
          <w:tcPr>
            <w:tcW w:w="2268" w:type="dxa"/>
          </w:tcPr>
          <w:p w14:paraId="6A7F34ED" w14:textId="616394EF" w:rsidR="00320A1E" w:rsidRPr="00F10303" w:rsidRDefault="00320A1E" w:rsidP="002E4D18">
            <w:pPr>
              <w:rPr>
                <w:rFonts w:ascii="Arial" w:hAnsi="Arial" w:cs="Arial"/>
                <w:bCs/>
                <w:sz w:val="20"/>
                <w:szCs w:val="20"/>
              </w:rPr>
            </w:pPr>
            <w:r w:rsidRPr="00F10303">
              <w:rPr>
                <w:rFonts w:ascii="Arial" w:hAnsi="Arial" w:cs="Arial"/>
                <w:bCs/>
                <w:sz w:val="20"/>
                <w:szCs w:val="20"/>
              </w:rPr>
              <w:t>Working conditions should allow both female and male researchers to combine family and work, children and career</w:t>
            </w:r>
          </w:p>
        </w:tc>
        <w:tc>
          <w:tcPr>
            <w:tcW w:w="3119" w:type="dxa"/>
            <w:shd w:val="clear" w:color="auto" w:fill="auto"/>
          </w:tcPr>
          <w:p w14:paraId="2F8C354B" w14:textId="53652668" w:rsidR="00320A1E" w:rsidRPr="00F10303" w:rsidRDefault="00320A1E" w:rsidP="002E4D18">
            <w:pPr>
              <w:rPr>
                <w:rFonts w:ascii="Arial" w:hAnsi="Arial" w:cs="Arial"/>
                <w:b/>
                <w:bCs/>
                <w:sz w:val="20"/>
                <w:szCs w:val="20"/>
              </w:rPr>
            </w:pPr>
            <w:r w:rsidRPr="00F10303">
              <w:rPr>
                <w:rFonts w:ascii="Arial" w:hAnsi="Arial" w:cs="Arial"/>
                <w:b/>
                <w:bCs/>
                <w:sz w:val="20"/>
                <w:szCs w:val="20"/>
              </w:rPr>
              <w:t>Review Equality Information required for REF</w:t>
            </w:r>
          </w:p>
          <w:p w14:paraId="6851A298" w14:textId="7FAD19B2" w:rsidR="00320A1E" w:rsidRPr="00F10303" w:rsidRDefault="00320A1E" w:rsidP="00024D0A">
            <w:pPr>
              <w:rPr>
                <w:rFonts w:ascii="Arial" w:hAnsi="Arial" w:cs="Arial"/>
                <w:b/>
                <w:bCs/>
                <w:color w:val="FF0000"/>
                <w:sz w:val="20"/>
                <w:szCs w:val="20"/>
              </w:rPr>
            </w:pPr>
            <w:r w:rsidRPr="00F10303">
              <w:rPr>
                <w:rFonts w:ascii="Arial" w:hAnsi="Arial" w:cs="Arial"/>
                <w:sz w:val="20"/>
                <w:szCs w:val="20"/>
              </w:rPr>
              <w:t>Seek to facilitate the re-entry into research after maternity leave or prolonged caring or other leave</w:t>
            </w:r>
          </w:p>
        </w:tc>
        <w:tc>
          <w:tcPr>
            <w:tcW w:w="1276" w:type="dxa"/>
            <w:shd w:val="clear" w:color="auto" w:fill="auto"/>
          </w:tcPr>
          <w:p w14:paraId="4FCBCFC1" w14:textId="2CA2126D" w:rsidR="00320A1E" w:rsidRPr="00F10303" w:rsidRDefault="00320A1E" w:rsidP="002E4D18">
            <w:pPr>
              <w:rPr>
                <w:rFonts w:ascii="Arial" w:hAnsi="Arial" w:cs="Arial"/>
                <w:sz w:val="20"/>
                <w:szCs w:val="20"/>
              </w:rPr>
            </w:pPr>
            <w:r w:rsidRPr="00F10303">
              <w:rPr>
                <w:rFonts w:ascii="Arial" w:hAnsi="Arial" w:cs="Arial"/>
                <w:sz w:val="20"/>
                <w:szCs w:val="20"/>
              </w:rPr>
              <w:t>31/12/16</w:t>
            </w:r>
          </w:p>
        </w:tc>
        <w:tc>
          <w:tcPr>
            <w:tcW w:w="2835" w:type="dxa"/>
            <w:shd w:val="clear" w:color="auto" w:fill="auto"/>
          </w:tcPr>
          <w:p w14:paraId="3B6086BA" w14:textId="6C981C23" w:rsidR="00320A1E" w:rsidRPr="00F10303" w:rsidRDefault="00320A1E" w:rsidP="002E4D18">
            <w:pPr>
              <w:rPr>
                <w:rFonts w:ascii="Arial" w:hAnsi="Arial" w:cs="Arial"/>
                <w:sz w:val="20"/>
                <w:szCs w:val="20"/>
              </w:rPr>
            </w:pPr>
            <w:r w:rsidRPr="00F10303">
              <w:rPr>
                <w:rFonts w:ascii="Arial" w:hAnsi="Arial" w:cs="Arial"/>
                <w:sz w:val="20"/>
                <w:szCs w:val="20"/>
              </w:rPr>
              <w:t>Additional research leave offered; take up monitored and reported to REC</w:t>
            </w:r>
          </w:p>
        </w:tc>
        <w:tc>
          <w:tcPr>
            <w:tcW w:w="1701" w:type="dxa"/>
            <w:shd w:val="clear" w:color="auto" w:fill="auto"/>
          </w:tcPr>
          <w:p w14:paraId="4EF57B0F" w14:textId="77777777" w:rsidR="00320A1E" w:rsidRPr="00F10303" w:rsidRDefault="00320A1E" w:rsidP="002E4D18">
            <w:pPr>
              <w:rPr>
                <w:rFonts w:ascii="Arial" w:hAnsi="Arial" w:cs="Arial"/>
                <w:sz w:val="20"/>
                <w:szCs w:val="20"/>
              </w:rPr>
            </w:pPr>
          </w:p>
          <w:p w14:paraId="011D72F4" w14:textId="499A14B9" w:rsidR="00320A1E" w:rsidRPr="00F10303" w:rsidRDefault="00EC4F2D" w:rsidP="002E4D18">
            <w:pPr>
              <w:rPr>
                <w:rFonts w:ascii="Arial" w:hAnsi="Arial" w:cs="Arial"/>
                <w:sz w:val="20"/>
                <w:szCs w:val="20"/>
              </w:rPr>
            </w:pPr>
            <w:r w:rsidRPr="0049761F">
              <w:rPr>
                <w:rFonts w:ascii="Arial" w:hAnsi="Arial" w:cs="Arial"/>
                <w:sz w:val="20"/>
                <w:szCs w:val="20"/>
              </w:rPr>
              <w:t>HR</w:t>
            </w:r>
          </w:p>
        </w:tc>
        <w:tc>
          <w:tcPr>
            <w:tcW w:w="2551" w:type="dxa"/>
          </w:tcPr>
          <w:p w14:paraId="495FBF50" w14:textId="772079BC" w:rsidR="00320A1E" w:rsidRPr="00F10303" w:rsidRDefault="0049761F" w:rsidP="002E4D18">
            <w:pPr>
              <w:rPr>
                <w:rFonts w:ascii="Arial" w:hAnsi="Arial" w:cs="Arial"/>
                <w:sz w:val="20"/>
                <w:szCs w:val="20"/>
              </w:rPr>
            </w:pPr>
            <w:r>
              <w:rPr>
                <w:rFonts w:ascii="Arial" w:hAnsi="Arial" w:cs="Arial"/>
                <w:sz w:val="20"/>
                <w:szCs w:val="20"/>
              </w:rPr>
              <w:t>Additional one term research leave granted after maternity leave.</w:t>
            </w:r>
          </w:p>
        </w:tc>
      </w:tr>
      <w:tr w:rsidR="00320A1E" w:rsidRPr="00F10303" w14:paraId="2F572BF8" w14:textId="793B309B" w:rsidTr="00167D64">
        <w:trPr>
          <w:tblHeader/>
        </w:trPr>
        <w:tc>
          <w:tcPr>
            <w:tcW w:w="1129" w:type="dxa"/>
            <w:shd w:val="clear" w:color="auto" w:fill="auto"/>
          </w:tcPr>
          <w:p w14:paraId="75F5F67A" w14:textId="6F7F29A8" w:rsidR="00320A1E" w:rsidRPr="00F10303" w:rsidRDefault="00320A1E" w:rsidP="002E4D18">
            <w:pPr>
              <w:rPr>
                <w:rFonts w:ascii="Arial" w:hAnsi="Arial" w:cs="Arial"/>
                <w:sz w:val="20"/>
                <w:szCs w:val="20"/>
              </w:rPr>
            </w:pPr>
            <w:r w:rsidRPr="00F10303">
              <w:rPr>
                <w:rFonts w:ascii="Arial" w:hAnsi="Arial" w:cs="Arial"/>
                <w:sz w:val="20"/>
                <w:szCs w:val="20"/>
              </w:rPr>
              <w:t>Diversity &amp; Equality 6.4.1</w:t>
            </w:r>
          </w:p>
        </w:tc>
        <w:tc>
          <w:tcPr>
            <w:tcW w:w="2268" w:type="dxa"/>
          </w:tcPr>
          <w:p w14:paraId="00F35667" w14:textId="11E93575" w:rsidR="00320A1E" w:rsidRPr="00F10303" w:rsidRDefault="00320A1E" w:rsidP="00024D0A">
            <w:pPr>
              <w:rPr>
                <w:rFonts w:ascii="Arial" w:hAnsi="Arial" w:cs="Arial"/>
                <w:bCs/>
                <w:sz w:val="20"/>
                <w:szCs w:val="20"/>
              </w:rPr>
            </w:pPr>
            <w:r w:rsidRPr="00F10303">
              <w:rPr>
                <w:rFonts w:ascii="Arial" w:hAnsi="Arial" w:cs="Arial"/>
                <w:bCs/>
                <w:sz w:val="20"/>
                <w:szCs w:val="20"/>
              </w:rPr>
              <w:t>Employers should also consider participation in schemes such as the Athena SWAN Charter … and other initiatives aimed at promoting diversity in research careers</w:t>
            </w:r>
          </w:p>
        </w:tc>
        <w:tc>
          <w:tcPr>
            <w:tcW w:w="3119" w:type="dxa"/>
            <w:shd w:val="clear" w:color="auto" w:fill="auto"/>
          </w:tcPr>
          <w:p w14:paraId="2314248C" w14:textId="2D1E5D70" w:rsidR="00320A1E" w:rsidRPr="00F10303" w:rsidRDefault="00320A1E" w:rsidP="002E4D18">
            <w:pPr>
              <w:rPr>
                <w:rFonts w:ascii="Arial" w:hAnsi="Arial" w:cs="Arial"/>
                <w:b/>
                <w:bCs/>
                <w:sz w:val="20"/>
                <w:szCs w:val="20"/>
              </w:rPr>
            </w:pPr>
            <w:r w:rsidRPr="00F10303">
              <w:rPr>
                <w:rFonts w:ascii="Arial" w:hAnsi="Arial" w:cs="Arial"/>
                <w:b/>
                <w:bCs/>
                <w:sz w:val="20"/>
                <w:szCs w:val="20"/>
              </w:rPr>
              <w:t>Athena Swan Charter, Equality</w:t>
            </w:r>
          </w:p>
          <w:p w14:paraId="560A5588" w14:textId="185BEF62" w:rsidR="00320A1E" w:rsidRPr="00F10303" w:rsidRDefault="00320A1E" w:rsidP="002E4D18">
            <w:pPr>
              <w:rPr>
                <w:rFonts w:ascii="Arial" w:hAnsi="Arial" w:cs="Arial"/>
                <w:b/>
                <w:bCs/>
                <w:sz w:val="20"/>
                <w:szCs w:val="20"/>
              </w:rPr>
            </w:pPr>
            <w:r w:rsidRPr="00F10303">
              <w:rPr>
                <w:rFonts w:ascii="Arial" w:hAnsi="Arial" w:cs="Arial"/>
                <w:b/>
                <w:bCs/>
                <w:sz w:val="20"/>
                <w:szCs w:val="20"/>
              </w:rPr>
              <w:t xml:space="preserve">Bronze Award </w:t>
            </w:r>
          </w:p>
          <w:p w14:paraId="3AB48A2B" w14:textId="4AB19172" w:rsidR="00320A1E" w:rsidRPr="00F10303" w:rsidRDefault="00320A1E" w:rsidP="00024D0A">
            <w:pPr>
              <w:pStyle w:val="ListParagraph"/>
              <w:numPr>
                <w:ilvl w:val="0"/>
                <w:numId w:val="17"/>
              </w:numPr>
              <w:ind w:left="318" w:hanging="284"/>
              <w:rPr>
                <w:rFonts w:ascii="Arial" w:hAnsi="Arial" w:cs="Arial"/>
                <w:sz w:val="20"/>
                <w:szCs w:val="20"/>
              </w:rPr>
            </w:pPr>
            <w:r w:rsidRPr="00F10303">
              <w:rPr>
                <w:rFonts w:ascii="Arial" w:hAnsi="Arial" w:cs="Arial"/>
                <w:sz w:val="20"/>
                <w:szCs w:val="20"/>
              </w:rPr>
              <w:t>Reapply for bronze award</w:t>
            </w:r>
          </w:p>
          <w:p w14:paraId="0B0A8F98" w14:textId="77777777" w:rsidR="00320A1E" w:rsidRPr="00F10303" w:rsidRDefault="00320A1E" w:rsidP="002E4D18">
            <w:pPr>
              <w:rPr>
                <w:rFonts w:ascii="Arial" w:hAnsi="Arial" w:cs="Arial"/>
                <w:sz w:val="20"/>
                <w:szCs w:val="20"/>
              </w:rPr>
            </w:pPr>
          </w:p>
          <w:p w14:paraId="65803605" w14:textId="22D10F9A" w:rsidR="00320A1E" w:rsidRPr="00F10303" w:rsidRDefault="00320A1E" w:rsidP="00024D0A">
            <w:pPr>
              <w:pStyle w:val="ListParagraph"/>
              <w:numPr>
                <w:ilvl w:val="0"/>
                <w:numId w:val="17"/>
              </w:numPr>
              <w:ind w:left="318" w:hanging="284"/>
              <w:rPr>
                <w:rFonts w:ascii="Arial" w:hAnsi="Arial" w:cs="Arial"/>
                <w:color w:val="FF0000"/>
                <w:sz w:val="20"/>
                <w:szCs w:val="20"/>
              </w:rPr>
            </w:pPr>
            <w:r w:rsidRPr="00F10303">
              <w:rPr>
                <w:rFonts w:ascii="Arial" w:hAnsi="Arial" w:cs="Arial"/>
                <w:sz w:val="20"/>
                <w:szCs w:val="20"/>
              </w:rPr>
              <w:t>Preparations for the Silver award for submission</w:t>
            </w:r>
          </w:p>
        </w:tc>
        <w:tc>
          <w:tcPr>
            <w:tcW w:w="1276" w:type="dxa"/>
            <w:shd w:val="clear" w:color="auto" w:fill="auto"/>
          </w:tcPr>
          <w:p w14:paraId="59E1BC77" w14:textId="77777777" w:rsidR="00320A1E" w:rsidRPr="00F10303" w:rsidRDefault="00320A1E" w:rsidP="00024D0A">
            <w:pPr>
              <w:rPr>
                <w:rFonts w:ascii="Arial" w:hAnsi="Arial" w:cs="Arial"/>
                <w:sz w:val="20"/>
                <w:szCs w:val="20"/>
              </w:rPr>
            </w:pPr>
          </w:p>
          <w:p w14:paraId="440812BF" w14:textId="77777777" w:rsidR="00320A1E" w:rsidRPr="00F10303" w:rsidRDefault="00320A1E" w:rsidP="00024D0A">
            <w:pPr>
              <w:rPr>
                <w:rFonts w:ascii="Arial" w:hAnsi="Arial" w:cs="Arial"/>
                <w:sz w:val="20"/>
                <w:szCs w:val="20"/>
              </w:rPr>
            </w:pPr>
          </w:p>
          <w:p w14:paraId="79B1554A" w14:textId="77777777" w:rsidR="00320A1E" w:rsidRPr="00F10303" w:rsidRDefault="00320A1E" w:rsidP="00024D0A">
            <w:pPr>
              <w:rPr>
                <w:rFonts w:ascii="Arial" w:hAnsi="Arial" w:cs="Arial"/>
                <w:sz w:val="20"/>
                <w:szCs w:val="20"/>
              </w:rPr>
            </w:pPr>
            <w:r w:rsidRPr="00F10303">
              <w:rPr>
                <w:rFonts w:ascii="Arial" w:hAnsi="Arial" w:cs="Arial"/>
                <w:sz w:val="20"/>
                <w:szCs w:val="20"/>
              </w:rPr>
              <w:t>30/11/17</w:t>
            </w:r>
          </w:p>
          <w:p w14:paraId="2321F82A" w14:textId="77777777" w:rsidR="00320A1E" w:rsidRPr="00F10303" w:rsidRDefault="00320A1E" w:rsidP="00024D0A">
            <w:pPr>
              <w:rPr>
                <w:rFonts w:ascii="Arial" w:hAnsi="Arial" w:cs="Arial"/>
                <w:sz w:val="20"/>
                <w:szCs w:val="20"/>
              </w:rPr>
            </w:pPr>
          </w:p>
          <w:p w14:paraId="18E487BB" w14:textId="012C6F65" w:rsidR="00320A1E" w:rsidRPr="00F10303" w:rsidRDefault="009C6A98" w:rsidP="009C6A98">
            <w:pPr>
              <w:rPr>
                <w:rFonts w:ascii="Arial" w:hAnsi="Arial" w:cs="Arial"/>
                <w:sz w:val="20"/>
                <w:szCs w:val="20"/>
              </w:rPr>
            </w:pPr>
            <w:r>
              <w:rPr>
                <w:rFonts w:ascii="Arial" w:hAnsi="Arial" w:cs="Arial"/>
                <w:sz w:val="20"/>
                <w:szCs w:val="20"/>
              </w:rPr>
              <w:t>01/12/17 – 30/04</w:t>
            </w:r>
            <w:r w:rsidR="00320A1E" w:rsidRPr="00F10303">
              <w:rPr>
                <w:rFonts w:ascii="Arial" w:hAnsi="Arial" w:cs="Arial"/>
                <w:sz w:val="20"/>
                <w:szCs w:val="20"/>
              </w:rPr>
              <w:t>/19</w:t>
            </w:r>
          </w:p>
        </w:tc>
        <w:tc>
          <w:tcPr>
            <w:tcW w:w="2835" w:type="dxa"/>
            <w:shd w:val="clear" w:color="auto" w:fill="auto"/>
          </w:tcPr>
          <w:p w14:paraId="7CD482DB" w14:textId="77777777" w:rsidR="00320A1E" w:rsidRPr="00F10303" w:rsidRDefault="00320A1E" w:rsidP="00024D0A">
            <w:pPr>
              <w:rPr>
                <w:rFonts w:ascii="Arial" w:hAnsi="Arial" w:cs="Arial"/>
                <w:sz w:val="20"/>
                <w:szCs w:val="20"/>
              </w:rPr>
            </w:pPr>
          </w:p>
          <w:p w14:paraId="00CA3513" w14:textId="776BC794" w:rsidR="00320A1E" w:rsidRPr="00F10303" w:rsidRDefault="00320A1E" w:rsidP="00024D0A">
            <w:pPr>
              <w:rPr>
                <w:rFonts w:ascii="Arial" w:hAnsi="Arial" w:cs="Arial"/>
                <w:sz w:val="20"/>
                <w:szCs w:val="20"/>
              </w:rPr>
            </w:pPr>
            <w:r w:rsidRPr="00F10303">
              <w:rPr>
                <w:rFonts w:ascii="Arial" w:hAnsi="Arial" w:cs="Arial"/>
                <w:sz w:val="20"/>
                <w:szCs w:val="20"/>
              </w:rPr>
              <w:t>Athena Swan Self-assessment complete submission by deadline</w:t>
            </w:r>
          </w:p>
        </w:tc>
        <w:tc>
          <w:tcPr>
            <w:tcW w:w="1701" w:type="dxa"/>
            <w:shd w:val="clear" w:color="auto" w:fill="auto"/>
          </w:tcPr>
          <w:p w14:paraId="7BB17647" w14:textId="77777777" w:rsidR="00320A1E" w:rsidRPr="00F55A6C" w:rsidRDefault="00320A1E" w:rsidP="002E4D18">
            <w:pPr>
              <w:rPr>
                <w:rFonts w:ascii="Arial" w:hAnsi="Arial" w:cs="Arial"/>
                <w:color w:val="FF0000"/>
                <w:sz w:val="20"/>
                <w:szCs w:val="20"/>
              </w:rPr>
            </w:pPr>
          </w:p>
          <w:p w14:paraId="6862BF70" w14:textId="2C1A5B0C" w:rsidR="00320A1E" w:rsidRPr="00F55A6C" w:rsidRDefault="00320A1E" w:rsidP="002E4D18">
            <w:pPr>
              <w:rPr>
                <w:rFonts w:ascii="Arial" w:hAnsi="Arial" w:cs="Arial"/>
                <w:color w:val="FF0000"/>
                <w:sz w:val="20"/>
                <w:szCs w:val="20"/>
              </w:rPr>
            </w:pPr>
            <w:r w:rsidRPr="0049761F">
              <w:rPr>
                <w:rFonts w:ascii="Arial" w:hAnsi="Arial" w:cs="Arial"/>
                <w:sz w:val="20"/>
                <w:szCs w:val="20"/>
              </w:rPr>
              <w:t xml:space="preserve">Diversity &amp; Inclusion Manager </w:t>
            </w:r>
          </w:p>
        </w:tc>
        <w:tc>
          <w:tcPr>
            <w:tcW w:w="2551" w:type="dxa"/>
          </w:tcPr>
          <w:p w14:paraId="6EC4B4A0" w14:textId="2120F14E" w:rsidR="00320A1E" w:rsidRPr="00F55A6C" w:rsidRDefault="0049761F" w:rsidP="002E4D18">
            <w:pPr>
              <w:rPr>
                <w:rFonts w:ascii="Arial" w:hAnsi="Arial" w:cs="Arial"/>
                <w:color w:val="FF0000"/>
                <w:sz w:val="20"/>
                <w:szCs w:val="20"/>
              </w:rPr>
            </w:pPr>
            <w:r w:rsidRPr="0049761F">
              <w:rPr>
                <w:rFonts w:ascii="Arial" w:hAnsi="Arial" w:cs="Arial"/>
                <w:sz w:val="20"/>
                <w:szCs w:val="20"/>
              </w:rPr>
              <w:t xml:space="preserve">Submission made. Resubmission </w:t>
            </w:r>
            <w:r>
              <w:rPr>
                <w:rFonts w:ascii="Arial" w:hAnsi="Arial" w:cs="Arial"/>
                <w:sz w:val="20"/>
                <w:szCs w:val="20"/>
              </w:rPr>
              <w:t>to be made</w:t>
            </w:r>
          </w:p>
        </w:tc>
      </w:tr>
      <w:tr w:rsidR="00320A1E" w:rsidRPr="00F10303" w14:paraId="1D2AA547" w14:textId="0B5243F5" w:rsidTr="00167D64">
        <w:trPr>
          <w:tblHeader/>
        </w:trPr>
        <w:tc>
          <w:tcPr>
            <w:tcW w:w="1129" w:type="dxa"/>
            <w:shd w:val="clear" w:color="auto" w:fill="auto"/>
          </w:tcPr>
          <w:p w14:paraId="3E3E86D6" w14:textId="0939CFD4" w:rsidR="00320A1E" w:rsidRPr="00F10303" w:rsidRDefault="00320A1E" w:rsidP="00F60FE8">
            <w:pPr>
              <w:rPr>
                <w:rFonts w:ascii="Arial" w:hAnsi="Arial" w:cs="Arial"/>
                <w:sz w:val="20"/>
                <w:szCs w:val="20"/>
              </w:rPr>
            </w:pPr>
            <w:r w:rsidRPr="00F10303">
              <w:rPr>
                <w:rFonts w:ascii="Arial" w:hAnsi="Arial" w:cs="Arial"/>
                <w:sz w:val="20"/>
                <w:szCs w:val="20"/>
              </w:rPr>
              <w:t>Diversity &amp; Equality 6.4.2</w:t>
            </w:r>
          </w:p>
        </w:tc>
        <w:tc>
          <w:tcPr>
            <w:tcW w:w="2268" w:type="dxa"/>
          </w:tcPr>
          <w:p w14:paraId="2E7EFFB5" w14:textId="2E07B89C" w:rsidR="00320A1E" w:rsidRPr="00F10303" w:rsidRDefault="00320A1E" w:rsidP="00F75A82">
            <w:pPr>
              <w:rPr>
                <w:rFonts w:ascii="Arial" w:hAnsi="Arial" w:cs="Arial"/>
                <w:b/>
                <w:bCs/>
                <w:sz w:val="20"/>
                <w:szCs w:val="20"/>
              </w:rPr>
            </w:pPr>
            <w:r w:rsidRPr="00F10303">
              <w:rPr>
                <w:rFonts w:ascii="Arial" w:hAnsi="Arial" w:cs="Arial"/>
                <w:bCs/>
                <w:sz w:val="20"/>
                <w:szCs w:val="20"/>
              </w:rPr>
              <w:t>Employers should also consider participation in schemes such as the Athena SWAN Charter … and other initiatives aimed at promoting diversity in research careers</w:t>
            </w:r>
          </w:p>
        </w:tc>
        <w:tc>
          <w:tcPr>
            <w:tcW w:w="3119" w:type="dxa"/>
            <w:shd w:val="clear" w:color="auto" w:fill="auto"/>
          </w:tcPr>
          <w:p w14:paraId="7FC78CFD" w14:textId="0C1521FE" w:rsidR="00320A1E" w:rsidRPr="00F10303" w:rsidRDefault="00320A1E" w:rsidP="002E4D18">
            <w:pPr>
              <w:rPr>
                <w:rFonts w:ascii="Arial" w:hAnsi="Arial" w:cs="Arial"/>
                <w:b/>
                <w:bCs/>
                <w:sz w:val="20"/>
                <w:szCs w:val="20"/>
              </w:rPr>
            </w:pPr>
            <w:r w:rsidRPr="00F10303">
              <w:rPr>
                <w:rFonts w:ascii="Arial" w:hAnsi="Arial" w:cs="Arial"/>
                <w:b/>
                <w:bCs/>
                <w:sz w:val="20"/>
                <w:szCs w:val="20"/>
              </w:rPr>
              <w:t>Race Equality Charter Mark Bronze Award</w:t>
            </w:r>
          </w:p>
          <w:p w14:paraId="26E4A662" w14:textId="006CB1F8" w:rsidR="00320A1E" w:rsidRPr="00F10303" w:rsidRDefault="00320A1E" w:rsidP="002E4D18">
            <w:pPr>
              <w:rPr>
                <w:rFonts w:ascii="Arial" w:hAnsi="Arial" w:cs="Arial"/>
                <w:b/>
                <w:bCs/>
                <w:color w:val="FF0000"/>
                <w:sz w:val="20"/>
                <w:szCs w:val="20"/>
              </w:rPr>
            </w:pPr>
            <w:r w:rsidRPr="00F10303">
              <w:rPr>
                <w:rFonts w:ascii="Arial" w:hAnsi="Arial" w:cs="Arial"/>
                <w:sz w:val="20"/>
                <w:szCs w:val="20"/>
              </w:rPr>
              <w:t>Decision taken regarding involvement in scheme; submission made</w:t>
            </w:r>
          </w:p>
        </w:tc>
        <w:tc>
          <w:tcPr>
            <w:tcW w:w="1276" w:type="dxa"/>
            <w:shd w:val="clear" w:color="auto" w:fill="auto"/>
          </w:tcPr>
          <w:p w14:paraId="39332222" w14:textId="7240D1A3" w:rsidR="00320A1E" w:rsidRPr="00F10303" w:rsidRDefault="00320A1E" w:rsidP="002E4D18">
            <w:pPr>
              <w:rPr>
                <w:rFonts w:ascii="Arial" w:hAnsi="Arial" w:cs="Arial"/>
                <w:sz w:val="20"/>
                <w:szCs w:val="20"/>
              </w:rPr>
            </w:pPr>
            <w:r w:rsidRPr="00F10303">
              <w:rPr>
                <w:rFonts w:ascii="Arial" w:hAnsi="Arial" w:cs="Arial"/>
                <w:sz w:val="20"/>
                <w:szCs w:val="20"/>
              </w:rPr>
              <w:t>30/11/19</w:t>
            </w:r>
          </w:p>
        </w:tc>
        <w:tc>
          <w:tcPr>
            <w:tcW w:w="2835" w:type="dxa"/>
            <w:shd w:val="clear" w:color="auto" w:fill="auto"/>
          </w:tcPr>
          <w:p w14:paraId="2126AC96" w14:textId="2AAD34E7" w:rsidR="00320A1E" w:rsidRPr="00F10303" w:rsidRDefault="00320A1E" w:rsidP="00CC004C">
            <w:pPr>
              <w:rPr>
                <w:rFonts w:ascii="Arial" w:hAnsi="Arial" w:cs="Arial"/>
                <w:sz w:val="20"/>
                <w:szCs w:val="20"/>
              </w:rPr>
            </w:pPr>
            <w:r w:rsidRPr="00F10303">
              <w:rPr>
                <w:rFonts w:ascii="Arial" w:hAnsi="Arial" w:cs="Arial"/>
                <w:sz w:val="20"/>
                <w:szCs w:val="20"/>
              </w:rPr>
              <w:t>Working group set up &amp; submission completed (depending upon institutional priorities).</w:t>
            </w:r>
          </w:p>
        </w:tc>
        <w:tc>
          <w:tcPr>
            <w:tcW w:w="1701" w:type="dxa"/>
            <w:shd w:val="clear" w:color="auto" w:fill="auto"/>
          </w:tcPr>
          <w:p w14:paraId="62137E3F" w14:textId="77777777" w:rsidR="00320A1E" w:rsidRPr="00F10303" w:rsidRDefault="00320A1E" w:rsidP="002E4D18">
            <w:pPr>
              <w:rPr>
                <w:rFonts w:ascii="Arial" w:hAnsi="Arial" w:cs="Arial"/>
                <w:sz w:val="20"/>
                <w:szCs w:val="20"/>
              </w:rPr>
            </w:pPr>
          </w:p>
          <w:p w14:paraId="63B7CC6F" w14:textId="0A23A026" w:rsidR="00320A1E" w:rsidRPr="00F10303" w:rsidRDefault="00320A1E" w:rsidP="002E4D18">
            <w:pPr>
              <w:rPr>
                <w:rFonts w:ascii="Arial" w:hAnsi="Arial" w:cs="Arial"/>
                <w:sz w:val="20"/>
                <w:szCs w:val="20"/>
              </w:rPr>
            </w:pPr>
            <w:r w:rsidRPr="00F10303">
              <w:rPr>
                <w:rFonts w:ascii="Arial" w:hAnsi="Arial" w:cs="Arial"/>
                <w:sz w:val="20"/>
                <w:szCs w:val="20"/>
              </w:rPr>
              <w:t>Diversity &amp; Inclusion Manager</w:t>
            </w:r>
          </w:p>
        </w:tc>
        <w:tc>
          <w:tcPr>
            <w:tcW w:w="2551" w:type="dxa"/>
          </w:tcPr>
          <w:p w14:paraId="6E05BBC8" w14:textId="4F6791D4" w:rsidR="00320A1E" w:rsidRPr="00F10303" w:rsidRDefault="00EC4F2D" w:rsidP="002E4D18">
            <w:pPr>
              <w:rPr>
                <w:rFonts w:ascii="Arial" w:hAnsi="Arial" w:cs="Arial"/>
                <w:sz w:val="20"/>
                <w:szCs w:val="20"/>
              </w:rPr>
            </w:pPr>
            <w:r>
              <w:rPr>
                <w:rFonts w:ascii="Arial" w:hAnsi="Arial" w:cs="Arial"/>
                <w:sz w:val="20"/>
                <w:szCs w:val="20"/>
              </w:rPr>
              <w:t>Decision taken February 2018 to start work on this application for submission in 2020</w:t>
            </w:r>
            <w:r w:rsidR="0049761F">
              <w:rPr>
                <w:rFonts w:ascii="Arial" w:hAnsi="Arial" w:cs="Arial"/>
                <w:sz w:val="20"/>
                <w:szCs w:val="20"/>
              </w:rPr>
              <w:t>/21</w:t>
            </w:r>
          </w:p>
        </w:tc>
      </w:tr>
      <w:tr w:rsidR="00320A1E" w:rsidRPr="00F10303" w14:paraId="34832004" w14:textId="6D01E72F" w:rsidTr="00167D64">
        <w:trPr>
          <w:tblHeader/>
        </w:trPr>
        <w:tc>
          <w:tcPr>
            <w:tcW w:w="1129" w:type="dxa"/>
            <w:shd w:val="clear" w:color="auto" w:fill="auto"/>
          </w:tcPr>
          <w:p w14:paraId="3DEADA49" w14:textId="63870920" w:rsidR="00320A1E" w:rsidRPr="00F10303" w:rsidRDefault="00320A1E" w:rsidP="00F60FE8">
            <w:pPr>
              <w:rPr>
                <w:rFonts w:ascii="Arial" w:hAnsi="Arial" w:cs="Arial"/>
                <w:sz w:val="20"/>
                <w:szCs w:val="20"/>
              </w:rPr>
            </w:pPr>
            <w:r w:rsidRPr="00F10303">
              <w:rPr>
                <w:rFonts w:ascii="Arial" w:hAnsi="Arial" w:cs="Arial"/>
                <w:sz w:val="20"/>
                <w:szCs w:val="20"/>
              </w:rPr>
              <w:lastRenderedPageBreak/>
              <w:t>Diversity &amp; Equality 6.5</w:t>
            </w:r>
          </w:p>
        </w:tc>
        <w:tc>
          <w:tcPr>
            <w:tcW w:w="2268" w:type="dxa"/>
          </w:tcPr>
          <w:p w14:paraId="75C50619" w14:textId="48A9A3D4" w:rsidR="00320A1E" w:rsidRPr="00F10303" w:rsidRDefault="00320A1E" w:rsidP="00CF55D8">
            <w:pPr>
              <w:rPr>
                <w:rFonts w:ascii="Arial" w:hAnsi="Arial" w:cs="Arial"/>
                <w:bCs/>
                <w:sz w:val="20"/>
                <w:szCs w:val="20"/>
              </w:rPr>
            </w:pPr>
            <w:r w:rsidRPr="00F10303">
              <w:rPr>
                <w:rFonts w:ascii="Arial" w:hAnsi="Arial" w:cs="Arial"/>
                <w:bCs/>
                <w:sz w:val="20"/>
                <w:szCs w:val="20"/>
              </w:rPr>
              <w:t>Address the disincentives and indirect obstacles to retention and progression … which may disproportionately impact on some groups more than others</w:t>
            </w:r>
          </w:p>
        </w:tc>
        <w:tc>
          <w:tcPr>
            <w:tcW w:w="3119" w:type="dxa"/>
            <w:shd w:val="clear" w:color="auto" w:fill="auto"/>
          </w:tcPr>
          <w:p w14:paraId="1C642BF8" w14:textId="77777777" w:rsidR="00320A1E" w:rsidRPr="00F10303" w:rsidRDefault="00320A1E" w:rsidP="002E4D18">
            <w:pPr>
              <w:rPr>
                <w:rFonts w:ascii="Arial" w:hAnsi="Arial" w:cs="Arial"/>
                <w:b/>
                <w:bCs/>
                <w:sz w:val="20"/>
                <w:szCs w:val="20"/>
              </w:rPr>
            </w:pPr>
            <w:r w:rsidRPr="00F10303">
              <w:rPr>
                <w:rFonts w:ascii="Arial" w:hAnsi="Arial" w:cs="Arial"/>
                <w:b/>
                <w:bCs/>
                <w:sz w:val="20"/>
                <w:szCs w:val="20"/>
              </w:rPr>
              <w:t>REF 2021 Submission</w:t>
            </w:r>
          </w:p>
          <w:p w14:paraId="2287D649" w14:textId="2FEE6E18" w:rsidR="00320A1E" w:rsidRPr="00F10303" w:rsidRDefault="00320A1E" w:rsidP="002E4D18">
            <w:pPr>
              <w:rPr>
                <w:rFonts w:ascii="Arial" w:hAnsi="Arial" w:cs="Arial"/>
                <w:sz w:val="20"/>
                <w:szCs w:val="20"/>
              </w:rPr>
            </w:pPr>
            <w:r w:rsidRPr="00F10303">
              <w:rPr>
                <w:rFonts w:ascii="Arial" w:hAnsi="Arial" w:cs="Arial"/>
                <w:sz w:val="20"/>
                <w:szCs w:val="20"/>
              </w:rPr>
              <w:t>Inclusion in Research Working Group to be established. This will include focus on ensuring equal representation in the REF and on support for all ECRs and future REF submissions</w:t>
            </w:r>
          </w:p>
        </w:tc>
        <w:tc>
          <w:tcPr>
            <w:tcW w:w="1276" w:type="dxa"/>
            <w:shd w:val="clear" w:color="auto" w:fill="auto"/>
          </w:tcPr>
          <w:p w14:paraId="6902512E" w14:textId="6B1A51DA" w:rsidR="00320A1E" w:rsidRPr="00F10303" w:rsidRDefault="00320A1E" w:rsidP="00344A89">
            <w:pPr>
              <w:rPr>
                <w:rFonts w:ascii="Arial" w:hAnsi="Arial" w:cs="Arial"/>
                <w:sz w:val="20"/>
                <w:szCs w:val="20"/>
              </w:rPr>
            </w:pPr>
            <w:r w:rsidRPr="00F10303">
              <w:rPr>
                <w:rFonts w:ascii="Arial" w:hAnsi="Arial" w:cs="Arial"/>
                <w:sz w:val="20"/>
                <w:szCs w:val="20"/>
              </w:rPr>
              <w:t>31/01/17 (set up)</w:t>
            </w:r>
          </w:p>
          <w:p w14:paraId="21C43F22" w14:textId="77777777" w:rsidR="00320A1E" w:rsidRPr="00F10303" w:rsidRDefault="00320A1E" w:rsidP="002E4D18">
            <w:pPr>
              <w:rPr>
                <w:rFonts w:ascii="Arial" w:hAnsi="Arial" w:cs="Arial"/>
                <w:sz w:val="20"/>
                <w:szCs w:val="20"/>
              </w:rPr>
            </w:pPr>
          </w:p>
          <w:p w14:paraId="503462E5" w14:textId="77CA2A43" w:rsidR="00320A1E" w:rsidRPr="00F10303" w:rsidRDefault="00320A1E" w:rsidP="002E4D18">
            <w:pPr>
              <w:rPr>
                <w:rFonts w:ascii="Arial" w:hAnsi="Arial" w:cs="Arial"/>
                <w:sz w:val="20"/>
                <w:szCs w:val="20"/>
              </w:rPr>
            </w:pPr>
            <w:r w:rsidRPr="00F10303">
              <w:rPr>
                <w:rFonts w:ascii="Arial" w:hAnsi="Arial" w:cs="Arial"/>
                <w:sz w:val="20"/>
                <w:szCs w:val="20"/>
              </w:rPr>
              <w:t>31/07/20</w:t>
            </w:r>
          </w:p>
        </w:tc>
        <w:tc>
          <w:tcPr>
            <w:tcW w:w="2835" w:type="dxa"/>
            <w:shd w:val="clear" w:color="auto" w:fill="auto"/>
          </w:tcPr>
          <w:p w14:paraId="04C2C3C3" w14:textId="51D343DB" w:rsidR="00320A1E" w:rsidRPr="00F10303" w:rsidRDefault="00320A1E" w:rsidP="00CF55D8">
            <w:pPr>
              <w:rPr>
                <w:rFonts w:ascii="Arial" w:hAnsi="Arial" w:cs="Arial"/>
                <w:sz w:val="20"/>
                <w:szCs w:val="20"/>
              </w:rPr>
            </w:pPr>
            <w:r w:rsidRPr="00F10303">
              <w:rPr>
                <w:rFonts w:ascii="Arial" w:hAnsi="Arial" w:cs="Arial"/>
                <w:sz w:val="20"/>
                <w:szCs w:val="20"/>
              </w:rPr>
              <w:t xml:space="preserve">Working group set up with </w:t>
            </w:r>
            <w:proofErr w:type="spellStart"/>
            <w:r w:rsidRPr="00F10303">
              <w:rPr>
                <w:rFonts w:ascii="Arial" w:hAnsi="Arial" w:cs="Arial"/>
                <w:sz w:val="20"/>
                <w:szCs w:val="20"/>
              </w:rPr>
              <w:t>ToRs</w:t>
            </w:r>
            <w:proofErr w:type="spellEnd"/>
            <w:r w:rsidRPr="00F10303">
              <w:rPr>
                <w:rFonts w:ascii="Arial" w:hAnsi="Arial" w:cs="Arial"/>
                <w:sz w:val="20"/>
                <w:szCs w:val="20"/>
              </w:rPr>
              <w:t xml:space="preserve"> and reporting line. </w:t>
            </w:r>
            <w:proofErr w:type="spellStart"/>
            <w:r w:rsidRPr="00F10303">
              <w:rPr>
                <w:rFonts w:ascii="Arial" w:hAnsi="Arial" w:cs="Arial"/>
                <w:sz w:val="20"/>
                <w:szCs w:val="20"/>
              </w:rPr>
              <w:t>Minuted</w:t>
            </w:r>
            <w:proofErr w:type="spellEnd"/>
            <w:r w:rsidRPr="00F10303">
              <w:rPr>
                <w:rFonts w:ascii="Arial" w:hAnsi="Arial" w:cs="Arial"/>
                <w:sz w:val="20"/>
                <w:szCs w:val="20"/>
              </w:rPr>
              <w:t xml:space="preserve"> meetings on a termly basis.</w:t>
            </w:r>
          </w:p>
        </w:tc>
        <w:tc>
          <w:tcPr>
            <w:tcW w:w="1701" w:type="dxa"/>
            <w:shd w:val="clear" w:color="auto" w:fill="auto"/>
          </w:tcPr>
          <w:p w14:paraId="09A6D329" w14:textId="77777777" w:rsidR="00320A1E" w:rsidRPr="00F10303" w:rsidRDefault="00320A1E" w:rsidP="002E4D18">
            <w:pPr>
              <w:rPr>
                <w:rFonts w:ascii="Arial" w:hAnsi="Arial" w:cs="Arial"/>
                <w:sz w:val="20"/>
                <w:szCs w:val="20"/>
              </w:rPr>
            </w:pPr>
          </w:p>
          <w:p w14:paraId="3EDCB7C7" w14:textId="539B664A" w:rsidR="00320A1E" w:rsidRPr="00F10303" w:rsidRDefault="00320A1E" w:rsidP="002E4D18">
            <w:pPr>
              <w:rPr>
                <w:rFonts w:ascii="Arial" w:hAnsi="Arial" w:cs="Arial"/>
                <w:sz w:val="20"/>
                <w:szCs w:val="20"/>
              </w:rPr>
            </w:pPr>
            <w:r w:rsidRPr="00F10303">
              <w:rPr>
                <w:rFonts w:ascii="Arial" w:hAnsi="Arial" w:cs="Arial"/>
                <w:sz w:val="20"/>
                <w:szCs w:val="20"/>
              </w:rPr>
              <w:t>Pro Director Research</w:t>
            </w:r>
          </w:p>
        </w:tc>
        <w:tc>
          <w:tcPr>
            <w:tcW w:w="2551" w:type="dxa"/>
          </w:tcPr>
          <w:p w14:paraId="7D0ED5E7" w14:textId="20BA1AC8" w:rsidR="00320A1E" w:rsidRPr="00F10303" w:rsidRDefault="009C6A98" w:rsidP="002E4D18">
            <w:pPr>
              <w:rPr>
                <w:rFonts w:ascii="Arial" w:hAnsi="Arial" w:cs="Arial"/>
                <w:sz w:val="20"/>
                <w:szCs w:val="20"/>
              </w:rPr>
            </w:pPr>
            <w:r>
              <w:rPr>
                <w:rFonts w:ascii="Arial" w:hAnsi="Arial" w:cs="Arial"/>
                <w:sz w:val="20"/>
                <w:szCs w:val="20"/>
              </w:rPr>
              <w:t xml:space="preserve">Group meeting. </w:t>
            </w:r>
          </w:p>
        </w:tc>
      </w:tr>
      <w:tr w:rsidR="00697725" w:rsidRPr="00F10303" w14:paraId="52ABD7E7" w14:textId="3D310B69" w:rsidTr="00103621">
        <w:trPr>
          <w:tblHeader/>
        </w:trPr>
        <w:tc>
          <w:tcPr>
            <w:tcW w:w="14879" w:type="dxa"/>
            <w:gridSpan w:val="7"/>
            <w:shd w:val="clear" w:color="auto" w:fill="D9D9D9"/>
          </w:tcPr>
          <w:p w14:paraId="1D8F84CD" w14:textId="77777777" w:rsidR="00697725" w:rsidRPr="00F10303" w:rsidRDefault="00697725" w:rsidP="002E4D18">
            <w:pPr>
              <w:rPr>
                <w:rFonts w:ascii="Arial" w:hAnsi="Arial" w:cs="Arial"/>
                <w:sz w:val="20"/>
                <w:szCs w:val="20"/>
              </w:rPr>
            </w:pPr>
          </w:p>
        </w:tc>
      </w:tr>
      <w:tr w:rsidR="00320A1E" w:rsidRPr="00F10303" w14:paraId="06FCF430" w14:textId="25E67528" w:rsidTr="00167D64">
        <w:trPr>
          <w:tblHeader/>
        </w:trPr>
        <w:tc>
          <w:tcPr>
            <w:tcW w:w="1129" w:type="dxa"/>
            <w:shd w:val="clear" w:color="auto" w:fill="auto"/>
          </w:tcPr>
          <w:p w14:paraId="2586A890" w14:textId="3DB96DBA" w:rsidR="00320A1E" w:rsidRPr="00F10303" w:rsidRDefault="00320A1E" w:rsidP="002E4D18">
            <w:pPr>
              <w:rPr>
                <w:rFonts w:ascii="Arial" w:hAnsi="Arial" w:cs="Arial"/>
                <w:sz w:val="20"/>
                <w:szCs w:val="20"/>
              </w:rPr>
            </w:pPr>
            <w:r w:rsidRPr="00F10303">
              <w:rPr>
                <w:rFonts w:ascii="Arial" w:hAnsi="Arial" w:cs="Arial"/>
                <w:sz w:val="20"/>
                <w:szCs w:val="20"/>
              </w:rPr>
              <w:t>Implementation &amp; Review 7.1.1</w:t>
            </w:r>
          </w:p>
        </w:tc>
        <w:tc>
          <w:tcPr>
            <w:tcW w:w="2268" w:type="dxa"/>
          </w:tcPr>
          <w:p w14:paraId="218113EF" w14:textId="1961257A" w:rsidR="00320A1E" w:rsidRPr="00F10303" w:rsidRDefault="00320A1E" w:rsidP="002E4D18">
            <w:pPr>
              <w:rPr>
                <w:rFonts w:ascii="Arial" w:hAnsi="Arial" w:cs="Arial"/>
                <w:sz w:val="20"/>
                <w:szCs w:val="20"/>
              </w:rPr>
            </w:pPr>
            <w:r w:rsidRPr="00F10303">
              <w:rPr>
                <w:rFonts w:ascii="Arial" w:hAnsi="Arial" w:cs="Arial"/>
                <w:sz w:val="20"/>
                <w:szCs w:val="20"/>
              </w:rPr>
              <w:t>Promote implementation through a commitment to reviewing progress</w:t>
            </w:r>
          </w:p>
        </w:tc>
        <w:tc>
          <w:tcPr>
            <w:tcW w:w="3119" w:type="dxa"/>
            <w:shd w:val="clear" w:color="auto" w:fill="auto"/>
          </w:tcPr>
          <w:p w14:paraId="329E5C1C" w14:textId="3D026FA0" w:rsidR="00320A1E" w:rsidRPr="00F10303" w:rsidRDefault="00320A1E" w:rsidP="002E4D18">
            <w:pPr>
              <w:rPr>
                <w:rFonts w:ascii="Arial" w:hAnsi="Arial" w:cs="Arial"/>
                <w:b/>
                <w:bCs/>
                <w:sz w:val="20"/>
                <w:szCs w:val="20"/>
              </w:rPr>
            </w:pPr>
            <w:r w:rsidRPr="00F10303">
              <w:rPr>
                <w:rFonts w:ascii="Arial" w:hAnsi="Arial" w:cs="Arial"/>
                <w:b/>
                <w:bCs/>
                <w:sz w:val="20"/>
                <w:szCs w:val="20"/>
              </w:rPr>
              <w:t>Focus groups</w:t>
            </w:r>
          </w:p>
          <w:p w14:paraId="499F5F60" w14:textId="57F5ECF0" w:rsidR="00320A1E" w:rsidRPr="00F10303" w:rsidRDefault="00320A1E" w:rsidP="002E4D18">
            <w:pPr>
              <w:rPr>
                <w:rFonts w:ascii="Arial" w:hAnsi="Arial" w:cs="Arial"/>
                <w:sz w:val="20"/>
                <w:szCs w:val="20"/>
              </w:rPr>
            </w:pPr>
            <w:r w:rsidRPr="00F10303">
              <w:rPr>
                <w:rFonts w:ascii="Arial" w:hAnsi="Arial" w:cs="Arial"/>
                <w:sz w:val="20"/>
                <w:szCs w:val="20"/>
              </w:rPr>
              <w:t>Ensure that all research staff are informed by email of the outcomes and new action plan once approved by REC</w:t>
            </w:r>
          </w:p>
        </w:tc>
        <w:tc>
          <w:tcPr>
            <w:tcW w:w="1276" w:type="dxa"/>
            <w:shd w:val="clear" w:color="auto" w:fill="auto"/>
          </w:tcPr>
          <w:p w14:paraId="5A52FD75" w14:textId="539C9318" w:rsidR="00320A1E" w:rsidRPr="00F10303" w:rsidRDefault="00320A1E" w:rsidP="002E4D18">
            <w:pPr>
              <w:rPr>
                <w:rFonts w:ascii="Arial" w:hAnsi="Arial" w:cs="Arial"/>
                <w:sz w:val="20"/>
                <w:szCs w:val="20"/>
              </w:rPr>
            </w:pPr>
            <w:r w:rsidRPr="00F10303">
              <w:rPr>
                <w:rFonts w:ascii="Arial" w:hAnsi="Arial" w:cs="Arial"/>
                <w:sz w:val="20"/>
                <w:szCs w:val="20"/>
              </w:rPr>
              <w:t>30/06/16</w:t>
            </w:r>
          </w:p>
        </w:tc>
        <w:tc>
          <w:tcPr>
            <w:tcW w:w="2835" w:type="dxa"/>
            <w:shd w:val="clear" w:color="auto" w:fill="auto"/>
          </w:tcPr>
          <w:p w14:paraId="6C958123" w14:textId="20EADC68" w:rsidR="00320A1E" w:rsidRPr="00F10303" w:rsidRDefault="00320A1E" w:rsidP="002E4D18">
            <w:pPr>
              <w:rPr>
                <w:rFonts w:ascii="Arial" w:hAnsi="Arial" w:cs="Arial"/>
                <w:sz w:val="20"/>
                <w:szCs w:val="20"/>
              </w:rPr>
            </w:pPr>
            <w:r w:rsidRPr="00F10303">
              <w:rPr>
                <w:rFonts w:ascii="Arial" w:hAnsi="Arial" w:cs="Arial"/>
                <w:sz w:val="20"/>
                <w:szCs w:val="20"/>
              </w:rPr>
              <w:t>Email sent to all research staff</w:t>
            </w:r>
          </w:p>
        </w:tc>
        <w:tc>
          <w:tcPr>
            <w:tcW w:w="1701" w:type="dxa"/>
            <w:shd w:val="clear" w:color="auto" w:fill="auto"/>
          </w:tcPr>
          <w:p w14:paraId="17F2C21B" w14:textId="0CB4949F" w:rsidR="00320A1E" w:rsidRPr="00F10303" w:rsidRDefault="00320A1E" w:rsidP="002E4D18">
            <w:pPr>
              <w:rPr>
                <w:rFonts w:ascii="Arial" w:hAnsi="Arial" w:cs="Arial"/>
                <w:sz w:val="20"/>
                <w:szCs w:val="20"/>
              </w:rPr>
            </w:pPr>
            <w:r w:rsidRPr="00F10303">
              <w:rPr>
                <w:rFonts w:ascii="Arial" w:hAnsi="Arial" w:cs="Arial"/>
                <w:sz w:val="20"/>
                <w:szCs w:val="20"/>
              </w:rPr>
              <w:t>SL&amp;DM</w:t>
            </w:r>
          </w:p>
          <w:p w14:paraId="3E881E3E" w14:textId="354D4B1C" w:rsidR="00320A1E" w:rsidRPr="00F10303" w:rsidRDefault="00320A1E" w:rsidP="002E4D18">
            <w:pPr>
              <w:rPr>
                <w:rFonts w:ascii="Arial" w:hAnsi="Arial" w:cs="Arial"/>
                <w:sz w:val="20"/>
                <w:szCs w:val="20"/>
              </w:rPr>
            </w:pPr>
          </w:p>
        </w:tc>
        <w:tc>
          <w:tcPr>
            <w:tcW w:w="2551" w:type="dxa"/>
          </w:tcPr>
          <w:p w14:paraId="15293A5A" w14:textId="74A9B349" w:rsidR="00320A1E" w:rsidRPr="00F10303" w:rsidRDefault="00A461E6" w:rsidP="002E4D18">
            <w:pPr>
              <w:rPr>
                <w:rFonts w:ascii="Arial" w:hAnsi="Arial" w:cs="Arial"/>
                <w:sz w:val="20"/>
                <w:szCs w:val="20"/>
              </w:rPr>
            </w:pPr>
            <w:r w:rsidRPr="0049761F">
              <w:rPr>
                <w:rFonts w:ascii="Arial" w:hAnsi="Arial" w:cs="Arial"/>
                <w:sz w:val="20"/>
                <w:szCs w:val="20"/>
              </w:rPr>
              <w:t>DONE</w:t>
            </w:r>
          </w:p>
        </w:tc>
      </w:tr>
      <w:tr w:rsidR="00320A1E" w:rsidRPr="00F10303" w14:paraId="05D80CC2" w14:textId="69B058B9" w:rsidTr="00167D64">
        <w:trPr>
          <w:tblHeader/>
        </w:trPr>
        <w:tc>
          <w:tcPr>
            <w:tcW w:w="1129" w:type="dxa"/>
            <w:tcBorders>
              <w:bottom w:val="single" w:sz="4" w:space="0" w:color="auto"/>
            </w:tcBorders>
            <w:shd w:val="clear" w:color="auto" w:fill="auto"/>
          </w:tcPr>
          <w:p w14:paraId="313089BD" w14:textId="0DB35F73" w:rsidR="00320A1E" w:rsidRPr="00F10303" w:rsidRDefault="00320A1E" w:rsidP="002E4D18">
            <w:pPr>
              <w:rPr>
                <w:rFonts w:ascii="Arial" w:hAnsi="Arial" w:cs="Arial"/>
                <w:sz w:val="20"/>
                <w:szCs w:val="20"/>
              </w:rPr>
            </w:pPr>
            <w:r w:rsidRPr="00F10303">
              <w:rPr>
                <w:rFonts w:ascii="Arial" w:hAnsi="Arial" w:cs="Arial"/>
                <w:sz w:val="20"/>
                <w:szCs w:val="20"/>
              </w:rPr>
              <w:t>Implementation &amp; Review 7.1.2</w:t>
            </w:r>
          </w:p>
        </w:tc>
        <w:tc>
          <w:tcPr>
            <w:tcW w:w="2268" w:type="dxa"/>
            <w:tcBorders>
              <w:bottom w:val="single" w:sz="4" w:space="0" w:color="auto"/>
            </w:tcBorders>
          </w:tcPr>
          <w:p w14:paraId="796C6F93" w14:textId="4FAD1B20" w:rsidR="00320A1E" w:rsidRPr="00F10303" w:rsidRDefault="00320A1E" w:rsidP="002E4D18">
            <w:pPr>
              <w:rPr>
                <w:rFonts w:ascii="Arial" w:hAnsi="Arial" w:cs="Arial"/>
                <w:b/>
                <w:bCs/>
                <w:sz w:val="20"/>
                <w:szCs w:val="20"/>
              </w:rPr>
            </w:pPr>
            <w:r w:rsidRPr="00F10303">
              <w:rPr>
                <w:rFonts w:ascii="Arial" w:hAnsi="Arial" w:cs="Arial"/>
                <w:sz w:val="20"/>
                <w:szCs w:val="20"/>
              </w:rPr>
              <w:t>Promote implementation through a commitment to reviewing progress</w:t>
            </w:r>
          </w:p>
        </w:tc>
        <w:tc>
          <w:tcPr>
            <w:tcW w:w="3119" w:type="dxa"/>
            <w:tcBorders>
              <w:bottom w:val="single" w:sz="4" w:space="0" w:color="auto"/>
            </w:tcBorders>
            <w:shd w:val="clear" w:color="auto" w:fill="auto"/>
          </w:tcPr>
          <w:p w14:paraId="5DB2392A" w14:textId="6FE68440" w:rsidR="00320A1E" w:rsidRPr="00F10303" w:rsidRDefault="00320A1E" w:rsidP="002E4D18">
            <w:pPr>
              <w:rPr>
                <w:rFonts w:ascii="Arial" w:hAnsi="Arial" w:cs="Arial"/>
                <w:b/>
                <w:bCs/>
                <w:sz w:val="20"/>
                <w:szCs w:val="20"/>
              </w:rPr>
            </w:pPr>
            <w:r w:rsidRPr="00F10303">
              <w:rPr>
                <w:rFonts w:ascii="Arial" w:hAnsi="Arial" w:cs="Arial"/>
                <w:b/>
                <w:bCs/>
                <w:sz w:val="20"/>
                <w:szCs w:val="20"/>
              </w:rPr>
              <w:t>Focus groups</w:t>
            </w:r>
          </w:p>
          <w:p w14:paraId="2E20E942" w14:textId="2992AB35" w:rsidR="00320A1E" w:rsidRPr="00F10303" w:rsidRDefault="00320A1E" w:rsidP="002E4D18">
            <w:pPr>
              <w:rPr>
                <w:rFonts w:ascii="Arial" w:hAnsi="Arial" w:cs="Arial"/>
                <w:sz w:val="20"/>
                <w:szCs w:val="20"/>
              </w:rPr>
            </w:pPr>
            <w:r w:rsidRPr="00F10303">
              <w:rPr>
                <w:rFonts w:ascii="Arial" w:hAnsi="Arial" w:cs="Arial"/>
                <w:sz w:val="20"/>
                <w:szCs w:val="20"/>
              </w:rPr>
              <w:t>Request feedback on perceived progress against targets from research staff and PIs (focus groups, interviews &amp; questionnaire) to report to REC annually</w:t>
            </w:r>
          </w:p>
        </w:tc>
        <w:tc>
          <w:tcPr>
            <w:tcW w:w="1276" w:type="dxa"/>
            <w:tcBorders>
              <w:bottom w:val="single" w:sz="4" w:space="0" w:color="auto"/>
            </w:tcBorders>
            <w:shd w:val="clear" w:color="auto" w:fill="auto"/>
          </w:tcPr>
          <w:p w14:paraId="2C3C2A67" w14:textId="0A924D10" w:rsidR="00320A1E" w:rsidRPr="00F10303" w:rsidRDefault="00320A1E" w:rsidP="002E4D18">
            <w:pPr>
              <w:rPr>
                <w:rFonts w:ascii="Arial" w:hAnsi="Arial" w:cs="Arial"/>
                <w:sz w:val="20"/>
                <w:szCs w:val="20"/>
              </w:rPr>
            </w:pPr>
            <w:r w:rsidRPr="00F10303">
              <w:rPr>
                <w:rFonts w:ascii="Arial" w:hAnsi="Arial" w:cs="Arial"/>
                <w:sz w:val="20"/>
                <w:szCs w:val="20"/>
              </w:rPr>
              <w:t>31/07/17 &amp; annually</w:t>
            </w:r>
          </w:p>
        </w:tc>
        <w:tc>
          <w:tcPr>
            <w:tcW w:w="2835" w:type="dxa"/>
            <w:tcBorders>
              <w:bottom w:val="single" w:sz="4" w:space="0" w:color="auto"/>
            </w:tcBorders>
            <w:shd w:val="clear" w:color="auto" w:fill="auto"/>
          </w:tcPr>
          <w:p w14:paraId="21476D9C" w14:textId="7047B908" w:rsidR="00320A1E" w:rsidRPr="00F10303" w:rsidRDefault="00320A1E" w:rsidP="002E4D18">
            <w:pPr>
              <w:rPr>
                <w:rFonts w:ascii="Arial" w:hAnsi="Arial" w:cs="Arial"/>
                <w:sz w:val="20"/>
                <w:szCs w:val="20"/>
              </w:rPr>
            </w:pPr>
            <w:r w:rsidRPr="00F10303">
              <w:rPr>
                <w:rFonts w:ascii="Arial" w:hAnsi="Arial" w:cs="Arial"/>
                <w:sz w:val="20"/>
                <w:szCs w:val="20"/>
              </w:rPr>
              <w:t>Information gathered; action plan amended as necessary</w:t>
            </w:r>
          </w:p>
        </w:tc>
        <w:tc>
          <w:tcPr>
            <w:tcW w:w="1701" w:type="dxa"/>
            <w:tcBorders>
              <w:bottom w:val="single" w:sz="4" w:space="0" w:color="auto"/>
            </w:tcBorders>
            <w:shd w:val="clear" w:color="auto" w:fill="auto"/>
          </w:tcPr>
          <w:p w14:paraId="346C33E3" w14:textId="06B65BA7" w:rsidR="00320A1E" w:rsidRPr="00F10303" w:rsidRDefault="00320A1E" w:rsidP="002E4D18">
            <w:pPr>
              <w:rPr>
                <w:rFonts w:ascii="Arial" w:hAnsi="Arial" w:cs="Arial"/>
                <w:sz w:val="20"/>
                <w:szCs w:val="20"/>
              </w:rPr>
            </w:pPr>
            <w:r w:rsidRPr="00F10303">
              <w:rPr>
                <w:rFonts w:ascii="Arial" w:hAnsi="Arial" w:cs="Arial"/>
                <w:sz w:val="20"/>
                <w:szCs w:val="20"/>
              </w:rPr>
              <w:t>SL&amp;DM</w:t>
            </w:r>
          </w:p>
          <w:p w14:paraId="4C44C8CC" w14:textId="17091D1D" w:rsidR="00320A1E" w:rsidRPr="00F10303" w:rsidRDefault="00320A1E" w:rsidP="002E4D18">
            <w:pPr>
              <w:rPr>
                <w:rFonts w:ascii="Arial" w:hAnsi="Arial" w:cs="Arial"/>
                <w:sz w:val="20"/>
                <w:szCs w:val="20"/>
              </w:rPr>
            </w:pPr>
          </w:p>
        </w:tc>
        <w:tc>
          <w:tcPr>
            <w:tcW w:w="2551" w:type="dxa"/>
            <w:tcBorders>
              <w:bottom w:val="single" w:sz="4" w:space="0" w:color="auto"/>
            </w:tcBorders>
          </w:tcPr>
          <w:p w14:paraId="2D489CBB" w14:textId="7DB3E4AF" w:rsidR="00320A1E" w:rsidRPr="00F10303" w:rsidRDefault="0049761F" w:rsidP="002E4D18">
            <w:pPr>
              <w:rPr>
                <w:rFonts w:ascii="Arial" w:hAnsi="Arial" w:cs="Arial"/>
                <w:sz w:val="20"/>
                <w:szCs w:val="20"/>
              </w:rPr>
            </w:pPr>
            <w:r>
              <w:rPr>
                <w:rFonts w:ascii="Arial" w:hAnsi="Arial" w:cs="Arial"/>
                <w:sz w:val="20"/>
                <w:szCs w:val="20"/>
              </w:rPr>
              <w:t xml:space="preserve">Information gathered from focus groups of researchers. Plan for PI data gathering </w:t>
            </w:r>
          </w:p>
        </w:tc>
      </w:tr>
      <w:tr w:rsidR="00320A1E" w14:paraId="408B6B26" w14:textId="55B17E82" w:rsidTr="00167D64">
        <w:trPr>
          <w:tblHeader/>
        </w:trPr>
        <w:tc>
          <w:tcPr>
            <w:tcW w:w="1129" w:type="dxa"/>
            <w:tcBorders>
              <w:bottom w:val="single" w:sz="4" w:space="0" w:color="auto"/>
            </w:tcBorders>
            <w:shd w:val="clear" w:color="auto" w:fill="auto"/>
          </w:tcPr>
          <w:p w14:paraId="44E38D42" w14:textId="35618151" w:rsidR="00320A1E" w:rsidRPr="00F10303" w:rsidRDefault="00320A1E" w:rsidP="00F60FE8">
            <w:pPr>
              <w:rPr>
                <w:rFonts w:ascii="Arial" w:hAnsi="Arial" w:cs="Arial"/>
                <w:sz w:val="20"/>
                <w:szCs w:val="20"/>
              </w:rPr>
            </w:pPr>
            <w:r w:rsidRPr="00F10303">
              <w:rPr>
                <w:rFonts w:ascii="Arial" w:hAnsi="Arial" w:cs="Arial"/>
                <w:sz w:val="20"/>
                <w:szCs w:val="20"/>
              </w:rPr>
              <w:t>Recognition &amp; Value 7.1.3</w:t>
            </w:r>
          </w:p>
        </w:tc>
        <w:tc>
          <w:tcPr>
            <w:tcW w:w="2268" w:type="dxa"/>
            <w:tcBorders>
              <w:bottom w:val="single" w:sz="4" w:space="0" w:color="auto"/>
            </w:tcBorders>
          </w:tcPr>
          <w:p w14:paraId="68AEE97A" w14:textId="7A8AE67E" w:rsidR="00320A1E" w:rsidRPr="00F10303" w:rsidRDefault="00320A1E" w:rsidP="002E4D18">
            <w:pPr>
              <w:rPr>
                <w:rFonts w:ascii="Arial" w:hAnsi="Arial" w:cs="Arial"/>
                <w:b/>
                <w:bCs/>
                <w:sz w:val="20"/>
                <w:szCs w:val="20"/>
              </w:rPr>
            </w:pPr>
            <w:r w:rsidRPr="00F10303">
              <w:rPr>
                <w:rFonts w:ascii="Arial" w:hAnsi="Arial" w:cs="Arial"/>
                <w:sz w:val="20"/>
                <w:szCs w:val="20"/>
              </w:rPr>
              <w:t>Promote implementation through a commitment to reviewing progress</w:t>
            </w:r>
          </w:p>
        </w:tc>
        <w:tc>
          <w:tcPr>
            <w:tcW w:w="3119" w:type="dxa"/>
            <w:tcBorders>
              <w:bottom w:val="single" w:sz="4" w:space="0" w:color="auto"/>
            </w:tcBorders>
            <w:shd w:val="clear" w:color="auto" w:fill="auto"/>
          </w:tcPr>
          <w:p w14:paraId="38E37B98" w14:textId="77777777" w:rsidR="00320A1E" w:rsidRPr="00F10303" w:rsidRDefault="00320A1E" w:rsidP="002E4D18">
            <w:pPr>
              <w:rPr>
                <w:rFonts w:ascii="Arial" w:hAnsi="Arial" w:cs="Arial"/>
                <w:b/>
                <w:bCs/>
                <w:sz w:val="20"/>
                <w:szCs w:val="20"/>
              </w:rPr>
            </w:pPr>
            <w:r w:rsidRPr="00F10303">
              <w:rPr>
                <w:rFonts w:ascii="Arial" w:hAnsi="Arial" w:cs="Arial"/>
                <w:b/>
                <w:bCs/>
                <w:sz w:val="20"/>
                <w:szCs w:val="20"/>
              </w:rPr>
              <w:t>Exit Interviews</w:t>
            </w:r>
          </w:p>
          <w:p w14:paraId="193FD89F" w14:textId="71660305" w:rsidR="00320A1E" w:rsidRPr="00F10303" w:rsidRDefault="00320A1E" w:rsidP="002E4D18">
            <w:pPr>
              <w:rPr>
                <w:rFonts w:ascii="Arial" w:hAnsi="Arial" w:cs="Arial"/>
                <w:b/>
                <w:bCs/>
                <w:sz w:val="20"/>
                <w:szCs w:val="20"/>
              </w:rPr>
            </w:pPr>
            <w:r w:rsidRPr="00F10303">
              <w:rPr>
                <w:rFonts w:ascii="Arial" w:hAnsi="Arial" w:cs="Arial"/>
                <w:sz w:val="20"/>
                <w:szCs w:val="20"/>
              </w:rPr>
              <w:t>Collect information on what we are doing well / badly; Provide online form for exit interviews and monitor feedback</w:t>
            </w:r>
          </w:p>
        </w:tc>
        <w:tc>
          <w:tcPr>
            <w:tcW w:w="1276" w:type="dxa"/>
            <w:tcBorders>
              <w:bottom w:val="single" w:sz="4" w:space="0" w:color="auto"/>
            </w:tcBorders>
            <w:shd w:val="clear" w:color="auto" w:fill="auto"/>
          </w:tcPr>
          <w:p w14:paraId="4166036F" w14:textId="6F42D158" w:rsidR="00320A1E" w:rsidRPr="00F10303" w:rsidRDefault="00320A1E" w:rsidP="002E4D18">
            <w:pPr>
              <w:rPr>
                <w:rFonts w:ascii="Arial" w:hAnsi="Arial" w:cs="Arial"/>
                <w:sz w:val="20"/>
                <w:szCs w:val="20"/>
              </w:rPr>
            </w:pPr>
            <w:r w:rsidRPr="00F10303">
              <w:rPr>
                <w:rFonts w:ascii="Arial" w:hAnsi="Arial" w:cs="Arial"/>
                <w:sz w:val="20"/>
                <w:szCs w:val="20"/>
              </w:rPr>
              <w:t>31/07/20</w:t>
            </w:r>
          </w:p>
        </w:tc>
        <w:tc>
          <w:tcPr>
            <w:tcW w:w="2835" w:type="dxa"/>
            <w:tcBorders>
              <w:bottom w:val="single" w:sz="4" w:space="0" w:color="auto"/>
            </w:tcBorders>
            <w:shd w:val="clear" w:color="auto" w:fill="auto"/>
          </w:tcPr>
          <w:p w14:paraId="0BD602A7" w14:textId="30DEFC68" w:rsidR="00320A1E" w:rsidRPr="00F10303" w:rsidRDefault="00320A1E" w:rsidP="002E4D18">
            <w:pPr>
              <w:rPr>
                <w:rFonts w:ascii="Arial" w:hAnsi="Arial" w:cs="Arial"/>
                <w:sz w:val="20"/>
                <w:szCs w:val="20"/>
              </w:rPr>
            </w:pPr>
            <w:r w:rsidRPr="00F10303">
              <w:rPr>
                <w:rFonts w:ascii="Arial" w:hAnsi="Arial" w:cs="Arial"/>
                <w:sz w:val="20"/>
                <w:szCs w:val="20"/>
              </w:rPr>
              <w:t xml:space="preserve">Research staff included in exit form process; Increase return rate by 100% by 2020. </w:t>
            </w:r>
          </w:p>
          <w:p w14:paraId="019E9198" w14:textId="2C3076EB" w:rsidR="00320A1E" w:rsidRPr="00F10303" w:rsidRDefault="00320A1E" w:rsidP="002E4D18">
            <w:pPr>
              <w:rPr>
                <w:rFonts w:ascii="Arial" w:hAnsi="Arial" w:cs="Arial"/>
                <w:sz w:val="20"/>
                <w:szCs w:val="20"/>
              </w:rPr>
            </w:pPr>
            <w:r w:rsidRPr="00F10303">
              <w:rPr>
                <w:rFonts w:ascii="Arial" w:hAnsi="Arial" w:cs="Arial"/>
                <w:sz w:val="20"/>
                <w:szCs w:val="20"/>
              </w:rPr>
              <w:t>Feedback monitored &amp; reported to REC</w:t>
            </w:r>
          </w:p>
        </w:tc>
        <w:tc>
          <w:tcPr>
            <w:tcW w:w="1701" w:type="dxa"/>
            <w:tcBorders>
              <w:bottom w:val="single" w:sz="4" w:space="0" w:color="auto"/>
            </w:tcBorders>
            <w:shd w:val="clear" w:color="auto" w:fill="auto"/>
          </w:tcPr>
          <w:p w14:paraId="3B4426A5" w14:textId="5A4EDC54" w:rsidR="00320A1E" w:rsidRPr="00C722E7" w:rsidRDefault="00320A1E" w:rsidP="002E4D18">
            <w:pPr>
              <w:rPr>
                <w:rFonts w:ascii="Arial" w:hAnsi="Arial" w:cs="Arial"/>
                <w:sz w:val="20"/>
                <w:szCs w:val="20"/>
              </w:rPr>
            </w:pPr>
            <w:r w:rsidRPr="00F10303">
              <w:rPr>
                <w:rFonts w:ascii="Arial" w:hAnsi="Arial" w:cs="Arial"/>
                <w:sz w:val="20"/>
                <w:szCs w:val="20"/>
              </w:rPr>
              <w:t>HR</w:t>
            </w:r>
          </w:p>
        </w:tc>
        <w:tc>
          <w:tcPr>
            <w:tcW w:w="2551" w:type="dxa"/>
            <w:tcBorders>
              <w:bottom w:val="single" w:sz="4" w:space="0" w:color="auto"/>
            </w:tcBorders>
          </w:tcPr>
          <w:p w14:paraId="154F337F" w14:textId="70A2BD28" w:rsidR="00320A1E" w:rsidRPr="00C722E7" w:rsidRDefault="00A461E6" w:rsidP="002E4D18">
            <w:pPr>
              <w:rPr>
                <w:rFonts w:ascii="Arial" w:hAnsi="Arial" w:cs="Arial"/>
                <w:sz w:val="20"/>
                <w:szCs w:val="20"/>
              </w:rPr>
            </w:pPr>
            <w:r w:rsidRPr="0049761F">
              <w:rPr>
                <w:rFonts w:ascii="Arial" w:hAnsi="Arial" w:cs="Arial"/>
                <w:sz w:val="20"/>
                <w:szCs w:val="20"/>
              </w:rPr>
              <w:t>Automated system in development</w:t>
            </w:r>
          </w:p>
        </w:tc>
      </w:tr>
      <w:tr w:rsidR="00320A1E" w14:paraId="5BA663E1" w14:textId="1A7742B1" w:rsidTr="00167D64">
        <w:trPr>
          <w:tblHeader/>
        </w:trPr>
        <w:tc>
          <w:tcPr>
            <w:tcW w:w="12328" w:type="dxa"/>
            <w:gridSpan w:val="6"/>
            <w:shd w:val="clear" w:color="auto" w:fill="D9D9D9"/>
          </w:tcPr>
          <w:p w14:paraId="3A1BE82A" w14:textId="77777777" w:rsidR="00320A1E" w:rsidRPr="008A516F" w:rsidRDefault="00320A1E" w:rsidP="002E4D18">
            <w:pPr>
              <w:rPr>
                <w:rFonts w:ascii="Arial" w:hAnsi="Arial" w:cs="Arial"/>
                <w:sz w:val="20"/>
                <w:szCs w:val="20"/>
              </w:rPr>
            </w:pPr>
          </w:p>
        </w:tc>
        <w:tc>
          <w:tcPr>
            <w:tcW w:w="2551" w:type="dxa"/>
            <w:shd w:val="clear" w:color="auto" w:fill="D9D9D9"/>
          </w:tcPr>
          <w:p w14:paraId="6C463293" w14:textId="77777777" w:rsidR="00320A1E" w:rsidRPr="008A516F" w:rsidRDefault="00320A1E" w:rsidP="002E4D18">
            <w:pPr>
              <w:rPr>
                <w:rFonts w:ascii="Arial" w:hAnsi="Arial" w:cs="Arial"/>
                <w:sz w:val="20"/>
                <w:szCs w:val="20"/>
              </w:rPr>
            </w:pPr>
          </w:p>
        </w:tc>
      </w:tr>
    </w:tbl>
    <w:p w14:paraId="6C171694" w14:textId="77777777" w:rsidR="007F60D3" w:rsidRDefault="007F60D3" w:rsidP="00E32527">
      <w:pPr>
        <w:rPr>
          <w:b/>
          <w:bCs/>
        </w:rPr>
      </w:pPr>
    </w:p>
    <w:p w14:paraId="2775EB8E" w14:textId="53411005" w:rsidR="00D14E6E" w:rsidRPr="007B4D25" w:rsidRDefault="00D14E6E" w:rsidP="00E32527">
      <w:pPr>
        <w:rPr>
          <w:b/>
          <w:bCs/>
        </w:rPr>
      </w:pPr>
      <w:r w:rsidRPr="007B4D25">
        <w:rPr>
          <w:b/>
          <w:bCs/>
        </w:rPr>
        <w:t>Glossary</w:t>
      </w:r>
    </w:p>
    <w:p w14:paraId="4CCA151D" w14:textId="77777777" w:rsidR="007F60D3" w:rsidRDefault="007F60D3" w:rsidP="00E32527"/>
    <w:p w14:paraId="1EA24121" w14:textId="33052AB2" w:rsidR="009C6A98" w:rsidRDefault="009C6A98" w:rsidP="00E32527">
      <w:r>
        <w:t>BAM</w:t>
      </w:r>
      <w:r>
        <w:tab/>
      </w:r>
      <w:r>
        <w:tab/>
      </w:r>
      <w:r w:rsidR="00405F59">
        <w:tab/>
      </w:r>
      <w:r w:rsidR="00405F59">
        <w:tab/>
      </w:r>
      <w:r>
        <w:t>Business Alert Manager – automated email</w:t>
      </w:r>
    </w:p>
    <w:p w14:paraId="71DA76D5" w14:textId="0CF06B94" w:rsidR="00D14E6E" w:rsidRDefault="00D14E6E" w:rsidP="00E32527">
      <w:r>
        <w:t xml:space="preserve">EB </w:t>
      </w:r>
      <w:r>
        <w:tab/>
      </w:r>
      <w:r w:rsidR="000D282E">
        <w:tab/>
      </w:r>
      <w:r w:rsidR="00405F59">
        <w:tab/>
      </w:r>
      <w:r w:rsidR="00405F59">
        <w:tab/>
      </w:r>
      <w:r>
        <w:t>Executive Board</w:t>
      </w:r>
    </w:p>
    <w:p w14:paraId="52F46901" w14:textId="1F2A705F" w:rsidR="00D14E6E" w:rsidRDefault="00D14E6E" w:rsidP="00D14E6E">
      <w:r>
        <w:t>EDC</w:t>
      </w:r>
      <w:r>
        <w:tab/>
      </w:r>
      <w:r w:rsidR="000D282E">
        <w:tab/>
      </w:r>
      <w:r w:rsidR="00405F59">
        <w:tab/>
      </w:r>
      <w:r w:rsidR="00405F59">
        <w:tab/>
      </w:r>
      <w:r>
        <w:t>Equality &amp; Diversity Committee</w:t>
      </w:r>
    </w:p>
    <w:p w14:paraId="1BB54CDF" w14:textId="54C74CEB" w:rsidR="000D282E" w:rsidRDefault="000D282E" w:rsidP="000D282E">
      <w:r>
        <w:t>HR</w:t>
      </w:r>
      <w:r>
        <w:tab/>
      </w:r>
      <w:r>
        <w:tab/>
      </w:r>
      <w:r w:rsidR="00405F59">
        <w:tab/>
      </w:r>
      <w:r w:rsidR="00405F59">
        <w:tab/>
      </w:r>
      <w:r>
        <w:t>Human Resources</w:t>
      </w:r>
    </w:p>
    <w:p w14:paraId="549D8BD1" w14:textId="6843B924" w:rsidR="00F31AE4" w:rsidRDefault="00F31AE4" w:rsidP="00D14E6E">
      <w:r>
        <w:lastRenderedPageBreak/>
        <w:t>PDHEP Core Units</w:t>
      </w:r>
      <w:r>
        <w:tab/>
      </w:r>
      <w:r w:rsidR="00405F59">
        <w:tab/>
      </w:r>
      <w:r>
        <w:t>Professional Development in Higher Education Programme, 3 day core units as minimum teacher training requirement</w:t>
      </w:r>
    </w:p>
    <w:p w14:paraId="4366F9C9" w14:textId="09E65168" w:rsidR="007B4D25" w:rsidRDefault="007B4D25" w:rsidP="00D14E6E">
      <w:r>
        <w:t xml:space="preserve">PI </w:t>
      </w:r>
      <w:r>
        <w:tab/>
      </w:r>
      <w:r w:rsidR="000D282E">
        <w:tab/>
      </w:r>
      <w:r w:rsidR="00405F59">
        <w:tab/>
      </w:r>
      <w:r w:rsidR="00405F59">
        <w:tab/>
      </w:r>
      <w:r>
        <w:t>Principal Investigator</w:t>
      </w:r>
    </w:p>
    <w:p w14:paraId="5A51E999" w14:textId="68093A4C" w:rsidR="00D14E6E" w:rsidRDefault="00D14E6E" w:rsidP="00E32527">
      <w:r>
        <w:t>REC</w:t>
      </w:r>
      <w:r>
        <w:tab/>
      </w:r>
      <w:r w:rsidR="000D282E">
        <w:tab/>
      </w:r>
      <w:r w:rsidR="00405F59">
        <w:tab/>
      </w:r>
      <w:r w:rsidR="00405F59">
        <w:tab/>
      </w:r>
      <w:r>
        <w:t>Research &amp; Enterprise Committee</w:t>
      </w:r>
    </w:p>
    <w:p w14:paraId="2D2E6256" w14:textId="65CD61C4" w:rsidR="000D282E" w:rsidRDefault="000D282E" w:rsidP="00405F59">
      <w:r>
        <w:t>RM</w:t>
      </w:r>
      <w:r>
        <w:tab/>
      </w:r>
      <w:r>
        <w:tab/>
      </w:r>
      <w:r w:rsidR="00405F59">
        <w:tab/>
      </w:r>
      <w:r w:rsidR="00405F59">
        <w:tab/>
      </w:r>
      <w:r>
        <w:t>Research Manager</w:t>
      </w:r>
    </w:p>
    <w:p w14:paraId="05A4273D" w14:textId="300EE3C0" w:rsidR="00D14E6E" w:rsidRDefault="00D14E6E" w:rsidP="00F407F2">
      <w:r>
        <w:t>SL&amp;D</w:t>
      </w:r>
      <w:r>
        <w:tab/>
      </w:r>
      <w:r w:rsidR="000D282E">
        <w:tab/>
      </w:r>
      <w:r w:rsidR="00405F59">
        <w:tab/>
      </w:r>
      <w:r w:rsidR="00405F59">
        <w:tab/>
      </w:r>
      <w:r>
        <w:t>Staff Learning &amp; Development</w:t>
      </w:r>
    </w:p>
    <w:p w14:paraId="700DCB96" w14:textId="3A661015" w:rsidR="000D282E" w:rsidRDefault="000D282E" w:rsidP="00F407F2">
      <w:r>
        <w:t>SL&amp;DM</w:t>
      </w:r>
      <w:r>
        <w:tab/>
      </w:r>
      <w:r w:rsidR="00405F59">
        <w:tab/>
      </w:r>
      <w:r w:rsidR="00405F59">
        <w:tab/>
      </w:r>
      <w:r>
        <w:t>Staff Learning &amp; Development Manager</w:t>
      </w:r>
    </w:p>
    <w:p w14:paraId="3E6417DA" w14:textId="74E03312" w:rsidR="00564933" w:rsidRDefault="00564933" w:rsidP="00F407F2">
      <w:r>
        <w:t>VT 2000</w:t>
      </w:r>
      <w:r>
        <w:tab/>
      </w:r>
      <w:r w:rsidR="00405F59">
        <w:tab/>
      </w:r>
      <w:r w:rsidR="00405F59">
        <w:tab/>
      </w:r>
      <w:r>
        <w:t>System developed for recruiting staff on fractional contracts e.g. those working a small number of hours per week</w:t>
      </w:r>
    </w:p>
    <w:sectPr w:rsidR="00564933" w:rsidSect="009F014B">
      <w:headerReference w:type="default" r:id="rId9"/>
      <w:footerReference w:type="default" r:id="rId10"/>
      <w:pgSz w:w="16840" w:h="11907" w:orient="landscape" w:code="9"/>
      <w:pgMar w:top="1185" w:right="1247" w:bottom="896" w:left="1134" w:header="426"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36DC6B" w14:textId="77777777" w:rsidR="00722A1A" w:rsidRDefault="00722A1A">
      <w:r>
        <w:separator/>
      </w:r>
    </w:p>
  </w:endnote>
  <w:endnote w:type="continuationSeparator" w:id="0">
    <w:p w14:paraId="4F4946EF" w14:textId="77777777" w:rsidR="00722A1A" w:rsidRDefault="00722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1871542"/>
      <w:docPartObj>
        <w:docPartGallery w:val="Page Numbers (Bottom of Page)"/>
        <w:docPartUnique/>
      </w:docPartObj>
    </w:sdtPr>
    <w:sdtEndPr>
      <w:rPr>
        <w:noProof/>
      </w:rPr>
    </w:sdtEndPr>
    <w:sdtContent>
      <w:p w14:paraId="0F01B2B7" w14:textId="44A78778" w:rsidR="00F51D9F" w:rsidRDefault="00F51D9F">
        <w:pPr>
          <w:pStyle w:val="Footer"/>
          <w:jc w:val="right"/>
        </w:pPr>
        <w:r>
          <w:fldChar w:fldCharType="begin"/>
        </w:r>
        <w:r>
          <w:instrText xml:space="preserve"> PAGE   \* MERGEFORMAT </w:instrText>
        </w:r>
        <w:r>
          <w:fldChar w:fldCharType="separate"/>
        </w:r>
        <w:r w:rsidR="00360D2A">
          <w:rPr>
            <w:noProof/>
          </w:rPr>
          <w:t>10</w:t>
        </w:r>
        <w:r>
          <w:rPr>
            <w:noProof/>
          </w:rPr>
          <w:fldChar w:fldCharType="end"/>
        </w:r>
      </w:p>
    </w:sdtContent>
  </w:sdt>
  <w:p w14:paraId="2399EEF2" w14:textId="77777777" w:rsidR="00F51D9F" w:rsidRDefault="00F51D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810117" w14:textId="77777777" w:rsidR="00722A1A" w:rsidRDefault="00722A1A">
      <w:r>
        <w:separator/>
      </w:r>
    </w:p>
  </w:footnote>
  <w:footnote w:type="continuationSeparator" w:id="0">
    <w:p w14:paraId="0CCCACC5" w14:textId="77777777" w:rsidR="00722A1A" w:rsidRDefault="00722A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CA695F" w14:textId="31D99C6A" w:rsidR="00F51D9F" w:rsidRDefault="00F51D9F" w:rsidP="006D21C5">
    <w:pPr>
      <w:pStyle w:val="Header"/>
      <w:tabs>
        <w:tab w:val="left" w:pos="7965"/>
      </w:tabs>
    </w:pPr>
    <w:r>
      <w:rPr>
        <w:noProof/>
      </w:rPr>
      <w:drawing>
        <wp:anchor distT="0" distB="0" distL="114300" distR="114300" simplePos="0" relativeHeight="251659264" behindDoc="1" locked="0" layoutInCell="1" allowOverlap="1" wp14:anchorId="1B31891C" wp14:editId="5665BD9A">
          <wp:simplePos x="0" y="0"/>
          <wp:positionH relativeFrom="column">
            <wp:posOffset>6861810</wp:posOffset>
          </wp:positionH>
          <wp:positionV relativeFrom="paragraph">
            <wp:posOffset>-8005</wp:posOffset>
          </wp:positionV>
          <wp:extent cx="2476500" cy="777848"/>
          <wp:effectExtent l="0" t="0" r="0" b="381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AS_SMALL-LOGO-VERSION-18.07.12.jpg"/>
                  <pic:cNvPicPr/>
                </pic:nvPicPr>
                <pic:blipFill>
                  <a:blip r:embed="rId1">
                    <a:extLst>
                      <a:ext uri="{28A0092B-C50C-407E-A947-70E740481C1C}">
                        <a14:useLocalDpi xmlns:a14="http://schemas.microsoft.com/office/drawing/2010/main" val="0"/>
                      </a:ext>
                    </a:extLst>
                  </a:blip>
                  <a:stretch>
                    <a:fillRect/>
                  </a:stretch>
                </pic:blipFill>
                <pic:spPr>
                  <a:xfrm>
                    <a:off x="0" y="0"/>
                    <a:ext cx="2476500" cy="777848"/>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827B343" wp14:editId="4614BD8C">
          <wp:extent cx="2552700" cy="8953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52700" cy="895350"/>
                  </a:xfrm>
                  <a:prstGeom prst="rect">
                    <a:avLst/>
                  </a:prstGeom>
                  <a:noFill/>
                  <a:ln>
                    <a:noFill/>
                  </a:ln>
                </pic:spPr>
              </pic:pic>
            </a:graphicData>
          </a:graphic>
        </wp:inline>
      </w:drawing>
    </w:r>
    <w:r>
      <w:t xml:space="preserve">  </w:t>
    </w:r>
    <w:r w:rsidRPr="009F014B">
      <w:rPr>
        <w:b/>
        <w:bCs/>
      </w:rPr>
      <w:t xml:space="preserve">SOAS, University of London Concordat </w:t>
    </w:r>
    <w:r>
      <w:rPr>
        <w:b/>
        <w:bCs/>
      </w:rPr>
      <w:t>Implementation</w:t>
    </w:r>
    <w:r w:rsidRPr="009F014B">
      <w:rPr>
        <w:b/>
        <w:bCs/>
      </w:rPr>
      <w:t xml:space="preserve"> Plan 2016-</w:t>
    </w:r>
    <w:r>
      <w:rPr>
        <w:b/>
        <w:bCs/>
      </w:rPr>
      <w:t>20</w:t>
    </w:r>
    <w:r w:rsidRPr="009F014B">
      <w:rPr>
        <w:b/>
        <w:bCs/>
      </w:rPr>
      <w:t xml:space="preserve"> </w:t>
    </w:r>
    <w:r>
      <w:t xml:space="preserve">   </w:t>
    </w:r>
  </w:p>
  <w:p w14:paraId="08C07A50" w14:textId="33393775" w:rsidR="00F51D9F" w:rsidRPr="005D3FA2" w:rsidRDefault="00F51D9F" w:rsidP="00CF4457">
    <w:pPr>
      <w:pStyle w:val="Header"/>
      <w:tabs>
        <w:tab w:val="left" w:pos="7965"/>
      </w:tabs>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324A9"/>
    <w:multiLevelType w:val="hybridMultilevel"/>
    <w:tmpl w:val="35266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1779D1"/>
    <w:multiLevelType w:val="hybridMultilevel"/>
    <w:tmpl w:val="590A5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A4385D"/>
    <w:multiLevelType w:val="hybridMultilevel"/>
    <w:tmpl w:val="C908C8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255474"/>
    <w:multiLevelType w:val="hybridMultilevel"/>
    <w:tmpl w:val="A7A886C4"/>
    <w:lvl w:ilvl="0" w:tplc="7132F032">
      <w:start w:val="1"/>
      <w:numFmt w:val="lowerLetter"/>
      <w:lvlText w:val="%1)"/>
      <w:lvlJc w:val="left"/>
      <w:pPr>
        <w:ind w:left="536" w:hanging="360"/>
      </w:pPr>
      <w:rPr>
        <w:rFonts w:hint="default"/>
        <w:color w:val="auto"/>
      </w:rPr>
    </w:lvl>
    <w:lvl w:ilvl="1" w:tplc="08090019" w:tentative="1">
      <w:start w:val="1"/>
      <w:numFmt w:val="lowerLetter"/>
      <w:lvlText w:val="%2."/>
      <w:lvlJc w:val="left"/>
      <w:pPr>
        <w:ind w:left="1256" w:hanging="360"/>
      </w:pPr>
    </w:lvl>
    <w:lvl w:ilvl="2" w:tplc="0809001B" w:tentative="1">
      <w:start w:val="1"/>
      <w:numFmt w:val="lowerRoman"/>
      <w:lvlText w:val="%3."/>
      <w:lvlJc w:val="right"/>
      <w:pPr>
        <w:ind w:left="1976" w:hanging="180"/>
      </w:pPr>
    </w:lvl>
    <w:lvl w:ilvl="3" w:tplc="0809000F" w:tentative="1">
      <w:start w:val="1"/>
      <w:numFmt w:val="decimal"/>
      <w:lvlText w:val="%4."/>
      <w:lvlJc w:val="left"/>
      <w:pPr>
        <w:ind w:left="2696" w:hanging="360"/>
      </w:pPr>
    </w:lvl>
    <w:lvl w:ilvl="4" w:tplc="08090019" w:tentative="1">
      <w:start w:val="1"/>
      <w:numFmt w:val="lowerLetter"/>
      <w:lvlText w:val="%5."/>
      <w:lvlJc w:val="left"/>
      <w:pPr>
        <w:ind w:left="3416" w:hanging="360"/>
      </w:pPr>
    </w:lvl>
    <w:lvl w:ilvl="5" w:tplc="0809001B" w:tentative="1">
      <w:start w:val="1"/>
      <w:numFmt w:val="lowerRoman"/>
      <w:lvlText w:val="%6."/>
      <w:lvlJc w:val="right"/>
      <w:pPr>
        <w:ind w:left="4136" w:hanging="180"/>
      </w:pPr>
    </w:lvl>
    <w:lvl w:ilvl="6" w:tplc="0809000F" w:tentative="1">
      <w:start w:val="1"/>
      <w:numFmt w:val="decimal"/>
      <w:lvlText w:val="%7."/>
      <w:lvlJc w:val="left"/>
      <w:pPr>
        <w:ind w:left="4856" w:hanging="360"/>
      </w:pPr>
    </w:lvl>
    <w:lvl w:ilvl="7" w:tplc="08090019" w:tentative="1">
      <w:start w:val="1"/>
      <w:numFmt w:val="lowerLetter"/>
      <w:lvlText w:val="%8."/>
      <w:lvlJc w:val="left"/>
      <w:pPr>
        <w:ind w:left="5576" w:hanging="360"/>
      </w:pPr>
    </w:lvl>
    <w:lvl w:ilvl="8" w:tplc="0809001B" w:tentative="1">
      <w:start w:val="1"/>
      <w:numFmt w:val="lowerRoman"/>
      <w:lvlText w:val="%9."/>
      <w:lvlJc w:val="right"/>
      <w:pPr>
        <w:ind w:left="6296" w:hanging="180"/>
      </w:pPr>
    </w:lvl>
  </w:abstractNum>
  <w:abstractNum w:abstractNumId="4">
    <w:nsid w:val="1BC63D4C"/>
    <w:multiLevelType w:val="hybridMultilevel"/>
    <w:tmpl w:val="BAB4258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4551976"/>
    <w:multiLevelType w:val="hybridMultilevel"/>
    <w:tmpl w:val="65362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8EC1B1D"/>
    <w:multiLevelType w:val="hybridMultilevel"/>
    <w:tmpl w:val="B5DC2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93A4E59"/>
    <w:multiLevelType w:val="hybridMultilevel"/>
    <w:tmpl w:val="BE569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7DB15B3"/>
    <w:multiLevelType w:val="hybridMultilevel"/>
    <w:tmpl w:val="E2F6BB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8802549"/>
    <w:multiLevelType w:val="hybridMultilevel"/>
    <w:tmpl w:val="FCD29B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87667E6"/>
    <w:multiLevelType w:val="hybridMultilevel"/>
    <w:tmpl w:val="DE501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9DC0E76"/>
    <w:multiLevelType w:val="hybridMultilevel"/>
    <w:tmpl w:val="FF529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E577C61"/>
    <w:multiLevelType w:val="hybridMultilevel"/>
    <w:tmpl w:val="CC28B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4171B21"/>
    <w:multiLevelType w:val="hybridMultilevel"/>
    <w:tmpl w:val="14DA4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F8A639C"/>
    <w:multiLevelType w:val="hybridMultilevel"/>
    <w:tmpl w:val="D8665B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5AF7D72"/>
    <w:multiLevelType w:val="hybridMultilevel"/>
    <w:tmpl w:val="90FCB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BF66D8B"/>
    <w:multiLevelType w:val="hybridMultilevel"/>
    <w:tmpl w:val="A64679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12"/>
  </w:num>
  <w:num w:numId="5">
    <w:abstractNumId w:val="0"/>
  </w:num>
  <w:num w:numId="6">
    <w:abstractNumId w:val="1"/>
  </w:num>
  <w:num w:numId="7">
    <w:abstractNumId w:val="13"/>
  </w:num>
  <w:num w:numId="8">
    <w:abstractNumId w:val="7"/>
  </w:num>
  <w:num w:numId="9">
    <w:abstractNumId w:val="16"/>
  </w:num>
  <w:num w:numId="10">
    <w:abstractNumId w:val="10"/>
  </w:num>
  <w:num w:numId="11">
    <w:abstractNumId w:val="9"/>
  </w:num>
  <w:num w:numId="12">
    <w:abstractNumId w:val="8"/>
  </w:num>
  <w:num w:numId="13">
    <w:abstractNumId w:val="15"/>
  </w:num>
  <w:num w:numId="14">
    <w:abstractNumId w:val="14"/>
  </w:num>
  <w:num w:numId="15">
    <w:abstractNumId w:val="11"/>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3E6"/>
    <w:rsid w:val="000228F2"/>
    <w:rsid w:val="00024D0A"/>
    <w:rsid w:val="00024DB3"/>
    <w:rsid w:val="000375B9"/>
    <w:rsid w:val="0004076A"/>
    <w:rsid w:val="00051924"/>
    <w:rsid w:val="000579EB"/>
    <w:rsid w:val="0006056D"/>
    <w:rsid w:val="00067A27"/>
    <w:rsid w:val="00073011"/>
    <w:rsid w:val="000A05BF"/>
    <w:rsid w:val="000D282E"/>
    <w:rsid w:val="000D59AF"/>
    <w:rsid w:val="000D65CA"/>
    <w:rsid w:val="000D697D"/>
    <w:rsid w:val="000E07A6"/>
    <w:rsid w:val="000F0C2B"/>
    <w:rsid w:val="000F1E01"/>
    <w:rsid w:val="000F3097"/>
    <w:rsid w:val="000F5FA8"/>
    <w:rsid w:val="00101315"/>
    <w:rsid w:val="0011263C"/>
    <w:rsid w:val="001144A7"/>
    <w:rsid w:val="00114804"/>
    <w:rsid w:val="00115AF5"/>
    <w:rsid w:val="001163E6"/>
    <w:rsid w:val="00127437"/>
    <w:rsid w:val="001278A2"/>
    <w:rsid w:val="00135D24"/>
    <w:rsid w:val="0014161F"/>
    <w:rsid w:val="00162EA9"/>
    <w:rsid w:val="00167D64"/>
    <w:rsid w:val="00170C68"/>
    <w:rsid w:val="00182046"/>
    <w:rsid w:val="001A1DA3"/>
    <w:rsid w:val="001B39C2"/>
    <w:rsid w:val="001C108C"/>
    <w:rsid w:val="001C5082"/>
    <w:rsid w:val="001D2798"/>
    <w:rsid w:val="001D2B14"/>
    <w:rsid w:val="001E3C19"/>
    <w:rsid w:val="001F1395"/>
    <w:rsid w:val="001F4F05"/>
    <w:rsid w:val="00204ED0"/>
    <w:rsid w:val="0020725A"/>
    <w:rsid w:val="00241B3D"/>
    <w:rsid w:val="002504B2"/>
    <w:rsid w:val="00254AC4"/>
    <w:rsid w:val="00257C9F"/>
    <w:rsid w:val="00261404"/>
    <w:rsid w:val="00276BD1"/>
    <w:rsid w:val="00295D7F"/>
    <w:rsid w:val="002A7F1D"/>
    <w:rsid w:val="002D0A45"/>
    <w:rsid w:val="002D0F4B"/>
    <w:rsid w:val="002D2654"/>
    <w:rsid w:val="002E4D18"/>
    <w:rsid w:val="002F0112"/>
    <w:rsid w:val="002F5482"/>
    <w:rsid w:val="00302EB2"/>
    <w:rsid w:val="00307C93"/>
    <w:rsid w:val="00316583"/>
    <w:rsid w:val="00320A1E"/>
    <w:rsid w:val="00333CBF"/>
    <w:rsid w:val="00334CFB"/>
    <w:rsid w:val="00340477"/>
    <w:rsid w:val="00344A89"/>
    <w:rsid w:val="00353147"/>
    <w:rsid w:val="00360A4F"/>
    <w:rsid w:val="00360D2A"/>
    <w:rsid w:val="00377B13"/>
    <w:rsid w:val="0038185B"/>
    <w:rsid w:val="003854E0"/>
    <w:rsid w:val="00393EAE"/>
    <w:rsid w:val="00394B0D"/>
    <w:rsid w:val="0039503F"/>
    <w:rsid w:val="003A337E"/>
    <w:rsid w:val="003A3949"/>
    <w:rsid w:val="003A508C"/>
    <w:rsid w:val="003A6466"/>
    <w:rsid w:val="003B0A60"/>
    <w:rsid w:val="003B7E40"/>
    <w:rsid w:val="003C2F4A"/>
    <w:rsid w:val="003E659C"/>
    <w:rsid w:val="003F0F2C"/>
    <w:rsid w:val="003F2928"/>
    <w:rsid w:val="00403B91"/>
    <w:rsid w:val="00405F59"/>
    <w:rsid w:val="0040764D"/>
    <w:rsid w:val="00410EA0"/>
    <w:rsid w:val="004144E4"/>
    <w:rsid w:val="004145A5"/>
    <w:rsid w:val="004164C9"/>
    <w:rsid w:val="0042210F"/>
    <w:rsid w:val="00445F30"/>
    <w:rsid w:val="004509B7"/>
    <w:rsid w:val="00462C32"/>
    <w:rsid w:val="00462FA5"/>
    <w:rsid w:val="0047077E"/>
    <w:rsid w:val="004733A3"/>
    <w:rsid w:val="004748E5"/>
    <w:rsid w:val="0048073B"/>
    <w:rsid w:val="00486293"/>
    <w:rsid w:val="0049761F"/>
    <w:rsid w:val="004A716E"/>
    <w:rsid w:val="004A794C"/>
    <w:rsid w:val="004B0EA8"/>
    <w:rsid w:val="004B384F"/>
    <w:rsid w:val="004B4A69"/>
    <w:rsid w:val="004C62FA"/>
    <w:rsid w:val="004C72F6"/>
    <w:rsid w:val="004D01CC"/>
    <w:rsid w:val="004F276D"/>
    <w:rsid w:val="004F2AA0"/>
    <w:rsid w:val="004F51CC"/>
    <w:rsid w:val="005175DA"/>
    <w:rsid w:val="0052506A"/>
    <w:rsid w:val="00525D97"/>
    <w:rsid w:val="0053258D"/>
    <w:rsid w:val="00552BAA"/>
    <w:rsid w:val="00564933"/>
    <w:rsid w:val="00564AEF"/>
    <w:rsid w:val="00572882"/>
    <w:rsid w:val="005762B2"/>
    <w:rsid w:val="00586427"/>
    <w:rsid w:val="0058738A"/>
    <w:rsid w:val="0059024C"/>
    <w:rsid w:val="00590CBF"/>
    <w:rsid w:val="00591B58"/>
    <w:rsid w:val="005A4603"/>
    <w:rsid w:val="005A5C03"/>
    <w:rsid w:val="005C0538"/>
    <w:rsid w:val="005D030E"/>
    <w:rsid w:val="005D3FA2"/>
    <w:rsid w:val="005D5963"/>
    <w:rsid w:val="005E16CB"/>
    <w:rsid w:val="005E6210"/>
    <w:rsid w:val="005F6401"/>
    <w:rsid w:val="00601F09"/>
    <w:rsid w:val="0060455B"/>
    <w:rsid w:val="006113CD"/>
    <w:rsid w:val="0061515E"/>
    <w:rsid w:val="0063566E"/>
    <w:rsid w:val="006378A5"/>
    <w:rsid w:val="00637FE1"/>
    <w:rsid w:val="0064180B"/>
    <w:rsid w:val="00654E99"/>
    <w:rsid w:val="00656D2A"/>
    <w:rsid w:val="00697725"/>
    <w:rsid w:val="006B5CE9"/>
    <w:rsid w:val="006C3CE5"/>
    <w:rsid w:val="006C3EAA"/>
    <w:rsid w:val="006D21C5"/>
    <w:rsid w:val="006D243E"/>
    <w:rsid w:val="006E61F1"/>
    <w:rsid w:val="007114AF"/>
    <w:rsid w:val="00713E9B"/>
    <w:rsid w:val="007148D1"/>
    <w:rsid w:val="00716F36"/>
    <w:rsid w:val="00722A1A"/>
    <w:rsid w:val="00722C40"/>
    <w:rsid w:val="00727DB3"/>
    <w:rsid w:val="007309D9"/>
    <w:rsid w:val="00732573"/>
    <w:rsid w:val="007431BB"/>
    <w:rsid w:val="0074420F"/>
    <w:rsid w:val="00756292"/>
    <w:rsid w:val="00763CA8"/>
    <w:rsid w:val="00766CE7"/>
    <w:rsid w:val="00775055"/>
    <w:rsid w:val="007951CF"/>
    <w:rsid w:val="007977B8"/>
    <w:rsid w:val="007A07E2"/>
    <w:rsid w:val="007A23DC"/>
    <w:rsid w:val="007A4649"/>
    <w:rsid w:val="007A65EA"/>
    <w:rsid w:val="007B32E0"/>
    <w:rsid w:val="007B4D25"/>
    <w:rsid w:val="007C6197"/>
    <w:rsid w:val="007D4A7F"/>
    <w:rsid w:val="007D6843"/>
    <w:rsid w:val="007F0DA5"/>
    <w:rsid w:val="007F60D3"/>
    <w:rsid w:val="008103D6"/>
    <w:rsid w:val="00811F54"/>
    <w:rsid w:val="008139A7"/>
    <w:rsid w:val="00817450"/>
    <w:rsid w:val="00822108"/>
    <w:rsid w:val="00823149"/>
    <w:rsid w:val="00827E53"/>
    <w:rsid w:val="0084531A"/>
    <w:rsid w:val="00860773"/>
    <w:rsid w:val="0086437D"/>
    <w:rsid w:val="0087102F"/>
    <w:rsid w:val="008716A4"/>
    <w:rsid w:val="00885001"/>
    <w:rsid w:val="008A2081"/>
    <w:rsid w:val="008A516F"/>
    <w:rsid w:val="008A53C3"/>
    <w:rsid w:val="008B6F99"/>
    <w:rsid w:val="008D0B1E"/>
    <w:rsid w:val="008D18CB"/>
    <w:rsid w:val="008D3BC0"/>
    <w:rsid w:val="008D54D9"/>
    <w:rsid w:val="008E104E"/>
    <w:rsid w:val="008E67B8"/>
    <w:rsid w:val="008F3AA2"/>
    <w:rsid w:val="008F3E97"/>
    <w:rsid w:val="009103D4"/>
    <w:rsid w:val="00932D8F"/>
    <w:rsid w:val="00936CF6"/>
    <w:rsid w:val="009460C4"/>
    <w:rsid w:val="00954141"/>
    <w:rsid w:val="00957242"/>
    <w:rsid w:val="00960B17"/>
    <w:rsid w:val="00964EB8"/>
    <w:rsid w:val="00966DEF"/>
    <w:rsid w:val="00967EFD"/>
    <w:rsid w:val="00976943"/>
    <w:rsid w:val="00983A2D"/>
    <w:rsid w:val="009975B5"/>
    <w:rsid w:val="009A6272"/>
    <w:rsid w:val="009B4AF9"/>
    <w:rsid w:val="009B6E97"/>
    <w:rsid w:val="009C113C"/>
    <w:rsid w:val="009C4203"/>
    <w:rsid w:val="009C6A98"/>
    <w:rsid w:val="009D0F73"/>
    <w:rsid w:val="009D7250"/>
    <w:rsid w:val="009F014B"/>
    <w:rsid w:val="009F64DB"/>
    <w:rsid w:val="00A00C6E"/>
    <w:rsid w:val="00A07A0A"/>
    <w:rsid w:val="00A4017B"/>
    <w:rsid w:val="00A42232"/>
    <w:rsid w:val="00A461E6"/>
    <w:rsid w:val="00A839DC"/>
    <w:rsid w:val="00AD3B86"/>
    <w:rsid w:val="00AE574B"/>
    <w:rsid w:val="00AE6E6D"/>
    <w:rsid w:val="00AF1567"/>
    <w:rsid w:val="00AF1799"/>
    <w:rsid w:val="00AF371D"/>
    <w:rsid w:val="00B016C4"/>
    <w:rsid w:val="00B03EC8"/>
    <w:rsid w:val="00B31730"/>
    <w:rsid w:val="00B35624"/>
    <w:rsid w:val="00B36794"/>
    <w:rsid w:val="00B40F83"/>
    <w:rsid w:val="00B6372B"/>
    <w:rsid w:val="00B76F58"/>
    <w:rsid w:val="00BD1811"/>
    <w:rsid w:val="00BF118A"/>
    <w:rsid w:val="00BF3F95"/>
    <w:rsid w:val="00BF414A"/>
    <w:rsid w:val="00C2482C"/>
    <w:rsid w:val="00C24B64"/>
    <w:rsid w:val="00C46C7B"/>
    <w:rsid w:val="00C50236"/>
    <w:rsid w:val="00C6664A"/>
    <w:rsid w:val="00C66A35"/>
    <w:rsid w:val="00C67FC4"/>
    <w:rsid w:val="00C722E7"/>
    <w:rsid w:val="00C846E7"/>
    <w:rsid w:val="00C901D5"/>
    <w:rsid w:val="00CB68B5"/>
    <w:rsid w:val="00CC004C"/>
    <w:rsid w:val="00CD096B"/>
    <w:rsid w:val="00CD1B34"/>
    <w:rsid w:val="00CE0188"/>
    <w:rsid w:val="00CE1721"/>
    <w:rsid w:val="00CF09E0"/>
    <w:rsid w:val="00CF4457"/>
    <w:rsid w:val="00CF55D8"/>
    <w:rsid w:val="00D10948"/>
    <w:rsid w:val="00D14587"/>
    <w:rsid w:val="00D14E6E"/>
    <w:rsid w:val="00D1525D"/>
    <w:rsid w:val="00D36980"/>
    <w:rsid w:val="00D415A6"/>
    <w:rsid w:val="00D41EC9"/>
    <w:rsid w:val="00D5597B"/>
    <w:rsid w:val="00D55DDF"/>
    <w:rsid w:val="00D7005C"/>
    <w:rsid w:val="00D70CFF"/>
    <w:rsid w:val="00D76264"/>
    <w:rsid w:val="00D81F3D"/>
    <w:rsid w:val="00D85AB0"/>
    <w:rsid w:val="00D87F8D"/>
    <w:rsid w:val="00D92B27"/>
    <w:rsid w:val="00DA22E4"/>
    <w:rsid w:val="00DA5D71"/>
    <w:rsid w:val="00DC0605"/>
    <w:rsid w:val="00DC0C6B"/>
    <w:rsid w:val="00DD2E66"/>
    <w:rsid w:val="00DD4BB0"/>
    <w:rsid w:val="00DD6CC1"/>
    <w:rsid w:val="00DE6CC1"/>
    <w:rsid w:val="00DF26DB"/>
    <w:rsid w:val="00E174C9"/>
    <w:rsid w:val="00E30403"/>
    <w:rsid w:val="00E32527"/>
    <w:rsid w:val="00E34827"/>
    <w:rsid w:val="00E51D1D"/>
    <w:rsid w:val="00E63CDD"/>
    <w:rsid w:val="00E77C28"/>
    <w:rsid w:val="00E84428"/>
    <w:rsid w:val="00E948C6"/>
    <w:rsid w:val="00E94B54"/>
    <w:rsid w:val="00E95C64"/>
    <w:rsid w:val="00EA4283"/>
    <w:rsid w:val="00EB1FA8"/>
    <w:rsid w:val="00EB26B2"/>
    <w:rsid w:val="00EB67EE"/>
    <w:rsid w:val="00EC1AFA"/>
    <w:rsid w:val="00EC4F2D"/>
    <w:rsid w:val="00EC6530"/>
    <w:rsid w:val="00F040B6"/>
    <w:rsid w:val="00F06EB3"/>
    <w:rsid w:val="00F10303"/>
    <w:rsid w:val="00F2754D"/>
    <w:rsid w:val="00F30165"/>
    <w:rsid w:val="00F313EC"/>
    <w:rsid w:val="00F31AE4"/>
    <w:rsid w:val="00F34529"/>
    <w:rsid w:val="00F35477"/>
    <w:rsid w:val="00F37BD3"/>
    <w:rsid w:val="00F407F2"/>
    <w:rsid w:val="00F42783"/>
    <w:rsid w:val="00F50531"/>
    <w:rsid w:val="00F51D9F"/>
    <w:rsid w:val="00F55A6C"/>
    <w:rsid w:val="00F60FE8"/>
    <w:rsid w:val="00F70E2F"/>
    <w:rsid w:val="00F75A82"/>
    <w:rsid w:val="00F77281"/>
    <w:rsid w:val="00F85DC7"/>
    <w:rsid w:val="00F928B5"/>
    <w:rsid w:val="00F96F15"/>
    <w:rsid w:val="00FA0331"/>
    <w:rsid w:val="00FA1B76"/>
    <w:rsid w:val="00FC2754"/>
    <w:rsid w:val="00FC488B"/>
    <w:rsid w:val="00FC7419"/>
    <w:rsid w:val="00FE32ED"/>
    <w:rsid w:val="00FE5C91"/>
    <w:rsid w:val="00FF4F5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180E753C"/>
  <w15:docId w15:val="{D86B9783-FC4A-47D4-B04C-A07749A8F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D8F"/>
    <w:rPr>
      <w:sz w:val="24"/>
      <w:szCs w:val="24"/>
    </w:rPr>
  </w:style>
  <w:style w:type="paragraph" w:styleId="Heading1">
    <w:name w:val="heading 1"/>
    <w:basedOn w:val="Normal"/>
    <w:next w:val="Normal"/>
    <w:qFormat/>
    <w:rsid w:val="00CE0188"/>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9C420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63E6"/>
    <w:pPr>
      <w:tabs>
        <w:tab w:val="center" w:pos="4153"/>
        <w:tab w:val="right" w:pos="8306"/>
      </w:tabs>
    </w:pPr>
  </w:style>
  <w:style w:type="paragraph" w:styleId="Footer">
    <w:name w:val="footer"/>
    <w:basedOn w:val="Normal"/>
    <w:link w:val="FooterChar"/>
    <w:uiPriority w:val="99"/>
    <w:rsid w:val="001163E6"/>
    <w:pPr>
      <w:tabs>
        <w:tab w:val="center" w:pos="4153"/>
        <w:tab w:val="right" w:pos="8306"/>
      </w:tabs>
    </w:pPr>
  </w:style>
  <w:style w:type="table" w:styleId="TableGrid">
    <w:name w:val="Table Grid"/>
    <w:basedOn w:val="TableNormal"/>
    <w:rsid w:val="00116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4180B"/>
    <w:rPr>
      <w:rFonts w:ascii="Tahoma" w:hAnsi="Tahoma" w:cs="Tahoma"/>
      <w:sz w:val="16"/>
      <w:szCs w:val="16"/>
    </w:rPr>
  </w:style>
  <w:style w:type="character" w:styleId="CommentReference">
    <w:name w:val="annotation reference"/>
    <w:semiHidden/>
    <w:rsid w:val="001B39C2"/>
    <w:rPr>
      <w:sz w:val="16"/>
      <w:szCs w:val="16"/>
    </w:rPr>
  </w:style>
  <w:style w:type="paragraph" w:styleId="CommentText">
    <w:name w:val="annotation text"/>
    <w:basedOn w:val="Normal"/>
    <w:semiHidden/>
    <w:rsid w:val="001B39C2"/>
    <w:rPr>
      <w:sz w:val="20"/>
      <w:szCs w:val="20"/>
    </w:rPr>
  </w:style>
  <w:style w:type="paragraph" w:styleId="CommentSubject">
    <w:name w:val="annotation subject"/>
    <w:basedOn w:val="CommentText"/>
    <w:next w:val="CommentText"/>
    <w:semiHidden/>
    <w:rsid w:val="001B39C2"/>
    <w:rPr>
      <w:b/>
      <w:bCs/>
    </w:rPr>
  </w:style>
  <w:style w:type="paragraph" w:styleId="FootnoteText">
    <w:name w:val="footnote text"/>
    <w:basedOn w:val="Normal"/>
    <w:semiHidden/>
    <w:rsid w:val="001B39C2"/>
    <w:rPr>
      <w:sz w:val="20"/>
      <w:szCs w:val="20"/>
    </w:rPr>
  </w:style>
  <w:style w:type="character" w:styleId="FootnoteReference">
    <w:name w:val="footnote reference"/>
    <w:semiHidden/>
    <w:rsid w:val="001B39C2"/>
    <w:rPr>
      <w:vertAlign w:val="superscript"/>
    </w:rPr>
  </w:style>
  <w:style w:type="character" w:styleId="Hyperlink">
    <w:name w:val="Hyperlink"/>
    <w:rsid w:val="00B35624"/>
    <w:rPr>
      <w:color w:val="0000FF"/>
      <w:u w:val="single"/>
    </w:rPr>
  </w:style>
  <w:style w:type="character" w:customStyle="1" w:styleId="Heading3Char">
    <w:name w:val="Heading 3 Char"/>
    <w:basedOn w:val="DefaultParagraphFont"/>
    <w:link w:val="Heading3"/>
    <w:rsid w:val="00DA5D71"/>
    <w:rPr>
      <w:rFonts w:ascii="Arial" w:hAnsi="Arial" w:cs="Arial"/>
      <w:b/>
      <w:bCs/>
      <w:sz w:val="26"/>
      <w:szCs w:val="26"/>
    </w:rPr>
  </w:style>
  <w:style w:type="paragraph" w:styleId="ListParagraph">
    <w:name w:val="List Paragraph"/>
    <w:basedOn w:val="Normal"/>
    <w:uiPriority w:val="34"/>
    <w:qFormat/>
    <w:rsid w:val="00276BD1"/>
    <w:pPr>
      <w:ind w:left="720"/>
      <w:contextualSpacing/>
    </w:pPr>
  </w:style>
  <w:style w:type="character" w:customStyle="1" w:styleId="FooterChar">
    <w:name w:val="Footer Char"/>
    <w:basedOn w:val="DefaultParagraphFont"/>
    <w:link w:val="Footer"/>
    <w:uiPriority w:val="99"/>
    <w:rsid w:val="00763CA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626877">
      <w:bodyDiv w:val="1"/>
      <w:marLeft w:val="0"/>
      <w:marRight w:val="0"/>
      <w:marTop w:val="0"/>
      <w:marBottom w:val="0"/>
      <w:divBdr>
        <w:top w:val="none" w:sz="0" w:space="0" w:color="auto"/>
        <w:left w:val="none" w:sz="0" w:space="0" w:color="auto"/>
        <w:bottom w:val="none" w:sz="0" w:space="0" w:color="auto"/>
        <w:right w:val="none" w:sz="0" w:space="0" w:color="auto"/>
      </w:divBdr>
    </w:div>
    <w:div w:id="1316909682">
      <w:bodyDiv w:val="1"/>
      <w:marLeft w:val="0"/>
      <w:marRight w:val="0"/>
      <w:marTop w:val="0"/>
      <w:marBottom w:val="0"/>
      <w:divBdr>
        <w:top w:val="none" w:sz="0" w:space="0" w:color="auto"/>
        <w:left w:val="none" w:sz="0" w:space="0" w:color="auto"/>
        <w:bottom w:val="none" w:sz="0" w:space="0" w:color="auto"/>
        <w:right w:val="none" w:sz="0" w:space="0" w:color="auto"/>
      </w:divBdr>
    </w:div>
    <w:div w:id="1527596224">
      <w:bodyDiv w:val="1"/>
      <w:marLeft w:val="0"/>
      <w:marRight w:val="0"/>
      <w:marTop w:val="0"/>
      <w:marBottom w:val="0"/>
      <w:divBdr>
        <w:top w:val="none" w:sz="0" w:space="0" w:color="auto"/>
        <w:left w:val="none" w:sz="0" w:space="0" w:color="auto"/>
        <w:bottom w:val="none" w:sz="0" w:space="0" w:color="auto"/>
        <w:right w:val="none" w:sz="0" w:space="0" w:color="auto"/>
      </w:divBdr>
    </w:div>
    <w:div w:id="1828158622">
      <w:bodyDiv w:val="1"/>
      <w:marLeft w:val="0"/>
      <w:marRight w:val="0"/>
      <w:marTop w:val="0"/>
      <w:marBottom w:val="0"/>
      <w:divBdr>
        <w:top w:val="none" w:sz="0" w:space="0" w:color="auto"/>
        <w:left w:val="none" w:sz="0" w:space="0" w:color="auto"/>
        <w:bottom w:val="none" w:sz="0" w:space="0" w:color="auto"/>
        <w:right w:val="none" w:sz="0" w:space="0" w:color="auto"/>
      </w:divBdr>
    </w:div>
    <w:div w:id="198530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as.ac.uk/hr/maninfo/templatej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E1482-15F3-4893-A4C2-103209E5B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10</Pages>
  <Words>2912</Words>
  <Characters>16605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School of Oriental &amp; African Studies Concordat Action Plan 2011-13</vt:lpstr>
    </vt:vector>
  </TitlesOfParts>
  <Company>SOAS</Company>
  <LinksUpToDate>false</LinksUpToDate>
  <CharactersWithSpaces>19479</CharactersWithSpaces>
  <SharedDoc>false</SharedDoc>
  <HLinks>
    <vt:vector size="12" baseType="variant">
      <vt:variant>
        <vt:i4>720961</vt:i4>
      </vt:variant>
      <vt:variant>
        <vt:i4>0</vt:i4>
      </vt:variant>
      <vt:variant>
        <vt:i4>0</vt:i4>
      </vt:variant>
      <vt:variant>
        <vt:i4>5</vt:i4>
      </vt:variant>
      <vt:variant>
        <vt:lpwstr>http://www.soas.ac.uk/admin/governance/standingorders/researchcommittee/</vt:lpwstr>
      </vt:variant>
      <vt:variant>
        <vt:lpwstr/>
      </vt:variant>
      <vt:variant>
        <vt:i4>720961</vt:i4>
      </vt:variant>
      <vt:variant>
        <vt:i4>0</vt:i4>
      </vt:variant>
      <vt:variant>
        <vt:i4>0</vt:i4>
      </vt:variant>
      <vt:variant>
        <vt:i4>5</vt:i4>
      </vt:variant>
      <vt:variant>
        <vt:lpwstr>http://www.soas.ac.uk/admin/governance/standingorders/researchcommittee/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of Oriental &amp; African Studies Concordat Action Plan 2011-13</dc:title>
  <dc:subject/>
  <dc:creator>Authorised User</dc:creator>
  <cp:keywords/>
  <dc:description/>
  <cp:lastModifiedBy>Serena Yeo </cp:lastModifiedBy>
  <cp:revision>10</cp:revision>
  <cp:lastPrinted>2018-05-23T15:21:00Z</cp:lastPrinted>
  <dcterms:created xsi:type="dcterms:W3CDTF">2018-07-10T13:23:00Z</dcterms:created>
  <dcterms:modified xsi:type="dcterms:W3CDTF">2018-07-10T15:17:00Z</dcterms:modified>
</cp:coreProperties>
</file>