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077D9" w14:textId="7314BA76" w:rsidR="00125390" w:rsidRDefault="003F0765" w:rsidP="00D93DDE">
      <w:pPr>
        <w:pStyle w:val="NoSpacing"/>
        <w:rPr>
          <w:rFonts w:ascii="Arial" w:hAnsi="Arial" w:cs="Arial"/>
        </w:rPr>
      </w:pPr>
      <w:r w:rsidRPr="00A565E0">
        <w:rPr>
          <w:rFonts w:ascii="Arial" w:hAnsi="Arial" w:cs="Arial"/>
          <w:noProof/>
        </w:rPr>
        <w:drawing>
          <wp:inline distT="0" distB="0" distL="0" distR="0" wp14:anchorId="0C2673FE" wp14:editId="3A3C9A69">
            <wp:extent cx="12858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pic:spPr>
                </pic:pic>
              </a:graphicData>
            </a:graphic>
          </wp:inline>
        </w:drawing>
      </w:r>
      <w:r w:rsidR="005C6FE6" w:rsidRPr="00A565E0">
        <w:rPr>
          <w:rFonts w:ascii="Arial" w:hAnsi="Arial" w:cs="Arial"/>
        </w:rPr>
        <w:tab/>
      </w:r>
      <w:r w:rsidR="005C6FE6" w:rsidRPr="00A565E0">
        <w:rPr>
          <w:rFonts w:ascii="Arial" w:hAnsi="Arial" w:cs="Arial"/>
        </w:rPr>
        <w:tab/>
      </w:r>
      <w:r w:rsidR="005C6FE6" w:rsidRPr="00A565E0">
        <w:rPr>
          <w:rFonts w:ascii="Arial" w:hAnsi="Arial" w:cs="Arial"/>
          <w:b/>
          <w:bCs/>
          <w:sz w:val="32"/>
          <w:szCs w:val="32"/>
        </w:rPr>
        <w:t>Loan Application</w:t>
      </w:r>
      <w:bookmarkStart w:id="0" w:name="_GoBack"/>
      <w:bookmarkEnd w:id="0"/>
    </w:p>
    <w:p w14:paraId="306290D5" w14:textId="77777777" w:rsidR="00A565E0" w:rsidRPr="00A565E0" w:rsidRDefault="00A565E0" w:rsidP="00A565E0">
      <w:pPr>
        <w:pStyle w:val="NoSpacing"/>
        <w:rPr>
          <w:rFonts w:ascii="Arial" w:hAnsi="Arial" w:cs="Aria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6909"/>
      </w:tblGrid>
      <w:tr w:rsidR="00081703" w:rsidRPr="00A565E0" w14:paraId="6A04B293" w14:textId="77777777" w:rsidTr="00A565E0">
        <w:tc>
          <w:tcPr>
            <w:tcW w:w="10207" w:type="dxa"/>
            <w:gridSpan w:val="2"/>
            <w:shd w:val="clear" w:color="auto" w:fill="AEAAAA" w:themeFill="background2" w:themeFillShade="BF"/>
          </w:tcPr>
          <w:p w14:paraId="505AFC6A" w14:textId="77777777" w:rsidR="00A565E0" w:rsidRDefault="00A565E0" w:rsidP="00A565E0">
            <w:pPr>
              <w:pStyle w:val="NoSpacing"/>
              <w:rPr>
                <w:rFonts w:ascii="Arial" w:hAnsi="Arial" w:cs="Arial"/>
                <w:b/>
                <w:bCs/>
                <w:sz w:val="24"/>
                <w:szCs w:val="24"/>
              </w:rPr>
            </w:pPr>
          </w:p>
          <w:p w14:paraId="4D9261D2" w14:textId="77777777" w:rsidR="00081703" w:rsidRPr="00A565E0" w:rsidRDefault="005C6FE6" w:rsidP="00A565E0">
            <w:pPr>
              <w:pStyle w:val="NoSpacing"/>
              <w:rPr>
                <w:rFonts w:ascii="Arial" w:hAnsi="Arial" w:cs="Arial"/>
                <w:b/>
                <w:bCs/>
                <w:sz w:val="24"/>
                <w:szCs w:val="24"/>
              </w:rPr>
            </w:pPr>
            <w:r w:rsidRPr="00A565E0">
              <w:rPr>
                <w:rFonts w:ascii="Arial" w:hAnsi="Arial" w:cs="Arial"/>
                <w:b/>
                <w:bCs/>
                <w:sz w:val="24"/>
                <w:szCs w:val="24"/>
              </w:rPr>
              <w:t>Borrower details</w:t>
            </w:r>
          </w:p>
          <w:p w14:paraId="03BFA409" w14:textId="77777777" w:rsidR="00A565E0" w:rsidRPr="00A565E0" w:rsidRDefault="00A565E0" w:rsidP="00A565E0">
            <w:pPr>
              <w:pStyle w:val="NoSpacing"/>
              <w:rPr>
                <w:rFonts w:ascii="Arial" w:hAnsi="Arial" w:cs="Arial"/>
                <w:b/>
                <w:bCs/>
                <w:sz w:val="24"/>
                <w:szCs w:val="24"/>
              </w:rPr>
            </w:pPr>
          </w:p>
        </w:tc>
      </w:tr>
      <w:tr w:rsidR="002D79FD" w:rsidRPr="00A565E0" w14:paraId="79953D8F" w14:textId="77777777" w:rsidTr="00A565E0">
        <w:tc>
          <w:tcPr>
            <w:tcW w:w="3298" w:type="dxa"/>
          </w:tcPr>
          <w:p w14:paraId="5143B247" w14:textId="77777777" w:rsidR="005C6FE6" w:rsidRPr="00A565E0" w:rsidRDefault="005C6FE6" w:rsidP="00A565E0">
            <w:pPr>
              <w:pStyle w:val="NoSpacing"/>
              <w:rPr>
                <w:rFonts w:ascii="Arial" w:hAnsi="Arial" w:cs="Arial"/>
                <w:b/>
                <w:bCs/>
              </w:rPr>
            </w:pPr>
          </w:p>
          <w:p w14:paraId="2D1B37D1" w14:textId="77777777" w:rsidR="002D79FD" w:rsidRDefault="002D79FD" w:rsidP="00A565E0">
            <w:pPr>
              <w:pStyle w:val="NoSpacing"/>
              <w:rPr>
                <w:rFonts w:ascii="Arial" w:hAnsi="Arial" w:cs="Arial"/>
                <w:b/>
                <w:bCs/>
              </w:rPr>
            </w:pPr>
            <w:r w:rsidRPr="00A565E0">
              <w:rPr>
                <w:rFonts w:ascii="Arial" w:hAnsi="Arial" w:cs="Arial"/>
                <w:b/>
                <w:bCs/>
              </w:rPr>
              <w:t>Institution</w:t>
            </w:r>
          </w:p>
          <w:p w14:paraId="08392798" w14:textId="77777777" w:rsidR="00A565E0" w:rsidRPr="00A565E0" w:rsidRDefault="00A565E0" w:rsidP="00A565E0">
            <w:pPr>
              <w:pStyle w:val="NoSpacing"/>
              <w:rPr>
                <w:rFonts w:ascii="Arial" w:hAnsi="Arial" w:cs="Arial"/>
                <w:b/>
                <w:bCs/>
              </w:rPr>
            </w:pPr>
          </w:p>
        </w:tc>
        <w:tc>
          <w:tcPr>
            <w:tcW w:w="6909" w:type="dxa"/>
          </w:tcPr>
          <w:p w14:paraId="13B09D75" w14:textId="77777777" w:rsidR="002D79FD" w:rsidRPr="00A565E0" w:rsidRDefault="002D79FD" w:rsidP="00A565E0">
            <w:pPr>
              <w:pStyle w:val="NoSpacing"/>
              <w:rPr>
                <w:rFonts w:ascii="Arial" w:hAnsi="Arial" w:cs="Arial"/>
              </w:rPr>
            </w:pPr>
          </w:p>
        </w:tc>
      </w:tr>
      <w:tr w:rsidR="002D79FD" w:rsidRPr="00A565E0" w14:paraId="1AD5FFBC" w14:textId="77777777" w:rsidTr="00A565E0">
        <w:tc>
          <w:tcPr>
            <w:tcW w:w="3298" w:type="dxa"/>
          </w:tcPr>
          <w:p w14:paraId="6D678FA8" w14:textId="77777777" w:rsidR="005C6FE6" w:rsidRPr="00A565E0" w:rsidRDefault="005C6FE6" w:rsidP="00A565E0">
            <w:pPr>
              <w:pStyle w:val="NoSpacing"/>
              <w:rPr>
                <w:rFonts w:ascii="Arial" w:hAnsi="Arial" w:cs="Arial"/>
                <w:b/>
                <w:bCs/>
              </w:rPr>
            </w:pPr>
          </w:p>
          <w:p w14:paraId="38FF11D9" w14:textId="77777777" w:rsidR="002D79FD" w:rsidRDefault="002D79FD" w:rsidP="00A565E0">
            <w:pPr>
              <w:pStyle w:val="NoSpacing"/>
              <w:rPr>
                <w:rFonts w:ascii="Arial" w:hAnsi="Arial" w:cs="Arial"/>
                <w:b/>
                <w:bCs/>
              </w:rPr>
            </w:pPr>
            <w:r w:rsidRPr="00A565E0">
              <w:rPr>
                <w:rFonts w:ascii="Arial" w:hAnsi="Arial" w:cs="Arial"/>
                <w:b/>
                <w:bCs/>
              </w:rPr>
              <w:t>Exhibition venue</w:t>
            </w:r>
          </w:p>
          <w:p w14:paraId="2C5C8860" w14:textId="77777777" w:rsidR="00A565E0" w:rsidRPr="00A565E0" w:rsidRDefault="00A565E0" w:rsidP="00A565E0">
            <w:pPr>
              <w:pStyle w:val="NoSpacing"/>
              <w:rPr>
                <w:rFonts w:ascii="Arial" w:hAnsi="Arial" w:cs="Arial"/>
                <w:b/>
                <w:bCs/>
              </w:rPr>
            </w:pPr>
          </w:p>
        </w:tc>
        <w:tc>
          <w:tcPr>
            <w:tcW w:w="6909" w:type="dxa"/>
          </w:tcPr>
          <w:p w14:paraId="74E89CD8" w14:textId="77777777" w:rsidR="002D79FD" w:rsidRPr="00A565E0" w:rsidRDefault="002D79FD" w:rsidP="00A565E0">
            <w:pPr>
              <w:pStyle w:val="NoSpacing"/>
              <w:rPr>
                <w:rFonts w:ascii="Arial" w:hAnsi="Arial" w:cs="Arial"/>
              </w:rPr>
            </w:pPr>
          </w:p>
        </w:tc>
      </w:tr>
      <w:tr w:rsidR="002D79FD" w:rsidRPr="00A565E0" w14:paraId="0E90D56C" w14:textId="77777777" w:rsidTr="00A565E0">
        <w:tc>
          <w:tcPr>
            <w:tcW w:w="3298" w:type="dxa"/>
          </w:tcPr>
          <w:p w14:paraId="1EC08D1D" w14:textId="77777777" w:rsidR="005C6FE6" w:rsidRPr="00A565E0" w:rsidRDefault="005C6FE6" w:rsidP="00A565E0">
            <w:pPr>
              <w:pStyle w:val="NoSpacing"/>
              <w:rPr>
                <w:rFonts w:ascii="Arial" w:hAnsi="Arial" w:cs="Arial"/>
                <w:b/>
                <w:bCs/>
              </w:rPr>
            </w:pPr>
          </w:p>
          <w:p w14:paraId="5BF265C1" w14:textId="77777777" w:rsidR="002D79FD" w:rsidRDefault="002D79FD" w:rsidP="00A565E0">
            <w:pPr>
              <w:pStyle w:val="NoSpacing"/>
              <w:rPr>
                <w:rFonts w:ascii="Arial" w:hAnsi="Arial" w:cs="Arial"/>
                <w:b/>
                <w:bCs/>
              </w:rPr>
            </w:pPr>
            <w:r w:rsidRPr="00A565E0">
              <w:rPr>
                <w:rFonts w:ascii="Arial" w:hAnsi="Arial" w:cs="Arial"/>
                <w:b/>
                <w:bCs/>
              </w:rPr>
              <w:t>Address</w:t>
            </w:r>
          </w:p>
          <w:p w14:paraId="7D367D3E" w14:textId="77777777" w:rsidR="00A565E0" w:rsidRPr="00A565E0" w:rsidRDefault="00A565E0" w:rsidP="00A565E0">
            <w:pPr>
              <w:pStyle w:val="NoSpacing"/>
              <w:rPr>
                <w:rFonts w:ascii="Arial" w:hAnsi="Arial" w:cs="Arial"/>
                <w:b/>
                <w:bCs/>
              </w:rPr>
            </w:pPr>
          </w:p>
        </w:tc>
        <w:tc>
          <w:tcPr>
            <w:tcW w:w="6909" w:type="dxa"/>
          </w:tcPr>
          <w:p w14:paraId="2E6FB573" w14:textId="77777777" w:rsidR="002D79FD" w:rsidRPr="00A565E0" w:rsidRDefault="002D79FD" w:rsidP="00A565E0">
            <w:pPr>
              <w:pStyle w:val="NoSpacing"/>
              <w:rPr>
                <w:rFonts w:ascii="Arial" w:hAnsi="Arial" w:cs="Arial"/>
              </w:rPr>
            </w:pPr>
          </w:p>
        </w:tc>
      </w:tr>
      <w:tr w:rsidR="002D79FD" w:rsidRPr="00A565E0" w14:paraId="2E0E7EC7" w14:textId="77777777" w:rsidTr="00A565E0">
        <w:tc>
          <w:tcPr>
            <w:tcW w:w="3298" w:type="dxa"/>
          </w:tcPr>
          <w:p w14:paraId="65583F23" w14:textId="77777777" w:rsidR="005C6FE6" w:rsidRPr="00A565E0" w:rsidRDefault="005C6FE6" w:rsidP="00A565E0">
            <w:pPr>
              <w:pStyle w:val="NoSpacing"/>
              <w:rPr>
                <w:rFonts w:ascii="Arial" w:hAnsi="Arial" w:cs="Arial"/>
                <w:b/>
                <w:bCs/>
              </w:rPr>
            </w:pPr>
          </w:p>
          <w:p w14:paraId="057B16AF" w14:textId="77777777" w:rsidR="002D79FD" w:rsidRDefault="002D79FD" w:rsidP="00A565E0">
            <w:pPr>
              <w:pStyle w:val="NoSpacing"/>
              <w:rPr>
                <w:rFonts w:ascii="Arial" w:hAnsi="Arial" w:cs="Arial"/>
                <w:b/>
                <w:bCs/>
              </w:rPr>
            </w:pPr>
            <w:r w:rsidRPr="00A565E0">
              <w:rPr>
                <w:rFonts w:ascii="Arial" w:hAnsi="Arial" w:cs="Arial"/>
                <w:b/>
                <w:bCs/>
              </w:rPr>
              <w:t>Contact name and position</w:t>
            </w:r>
          </w:p>
          <w:p w14:paraId="5E21D971" w14:textId="77777777" w:rsidR="00A565E0" w:rsidRPr="00A565E0" w:rsidRDefault="00A565E0" w:rsidP="00A565E0">
            <w:pPr>
              <w:pStyle w:val="NoSpacing"/>
              <w:rPr>
                <w:rFonts w:ascii="Arial" w:hAnsi="Arial" w:cs="Arial"/>
                <w:b/>
                <w:bCs/>
              </w:rPr>
            </w:pPr>
          </w:p>
        </w:tc>
        <w:tc>
          <w:tcPr>
            <w:tcW w:w="6909" w:type="dxa"/>
          </w:tcPr>
          <w:p w14:paraId="539FA1C9" w14:textId="77777777" w:rsidR="002D79FD" w:rsidRPr="00A565E0" w:rsidRDefault="002D79FD" w:rsidP="00A565E0">
            <w:pPr>
              <w:pStyle w:val="NoSpacing"/>
              <w:rPr>
                <w:rFonts w:ascii="Arial" w:hAnsi="Arial" w:cs="Arial"/>
              </w:rPr>
            </w:pPr>
          </w:p>
        </w:tc>
      </w:tr>
      <w:tr w:rsidR="002D79FD" w:rsidRPr="00A565E0" w14:paraId="3E5DBB8B" w14:textId="77777777" w:rsidTr="00A565E0">
        <w:tc>
          <w:tcPr>
            <w:tcW w:w="3298" w:type="dxa"/>
          </w:tcPr>
          <w:p w14:paraId="7D225B33" w14:textId="77777777" w:rsidR="005C6FE6" w:rsidRPr="00A565E0" w:rsidRDefault="005C6FE6" w:rsidP="00A565E0">
            <w:pPr>
              <w:pStyle w:val="NoSpacing"/>
              <w:rPr>
                <w:rFonts w:ascii="Arial" w:hAnsi="Arial" w:cs="Arial"/>
                <w:b/>
                <w:bCs/>
              </w:rPr>
            </w:pPr>
          </w:p>
          <w:p w14:paraId="2A11BB99" w14:textId="77777777" w:rsidR="002D79FD" w:rsidRDefault="002D79FD" w:rsidP="00A565E0">
            <w:pPr>
              <w:pStyle w:val="NoSpacing"/>
              <w:rPr>
                <w:rFonts w:ascii="Arial" w:hAnsi="Arial" w:cs="Arial"/>
                <w:b/>
                <w:bCs/>
              </w:rPr>
            </w:pPr>
            <w:r w:rsidRPr="00A565E0">
              <w:rPr>
                <w:rFonts w:ascii="Arial" w:hAnsi="Arial" w:cs="Arial"/>
                <w:b/>
                <w:bCs/>
              </w:rPr>
              <w:t>Telephone</w:t>
            </w:r>
          </w:p>
          <w:p w14:paraId="0556B108" w14:textId="77777777" w:rsidR="00A565E0" w:rsidRPr="00A565E0" w:rsidRDefault="00A565E0" w:rsidP="00A565E0">
            <w:pPr>
              <w:pStyle w:val="NoSpacing"/>
              <w:rPr>
                <w:rFonts w:ascii="Arial" w:hAnsi="Arial" w:cs="Arial"/>
                <w:b/>
                <w:bCs/>
              </w:rPr>
            </w:pPr>
          </w:p>
        </w:tc>
        <w:tc>
          <w:tcPr>
            <w:tcW w:w="6909" w:type="dxa"/>
          </w:tcPr>
          <w:p w14:paraId="69D22837" w14:textId="77777777" w:rsidR="002D79FD" w:rsidRPr="00A565E0" w:rsidRDefault="002D79FD" w:rsidP="00A565E0">
            <w:pPr>
              <w:pStyle w:val="NoSpacing"/>
              <w:rPr>
                <w:rFonts w:ascii="Arial" w:hAnsi="Arial" w:cs="Arial"/>
              </w:rPr>
            </w:pPr>
          </w:p>
        </w:tc>
      </w:tr>
      <w:tr w:rsidR="002D79FD" w:rsidRPr="00A565E0" w14:paraId="71EFD5CD" w14:textId="77777777" w:rsidTr="00A565E0">
        <w:tc>
          <w:tcPr>
            <w:tcW w:w="3298" w:type="dxa"/>
          </w:tcPr>
          <w:p w14:paraId="2CF09D1D" w14:textId="77777777" w:rsidR="005C6FE6" w:rsidRPr="00A565E0" w:rsidRDefault="005C6FE6" w:rsidP="00A565E0">
            <w:pPr>
              <w:pStyle w:val="NoSpacing"/>
              <w:rPr>
                <w:rFonts w:ascii="Arial" w:hAnsi="Arial" w:cs="Arial"/>
                <w:b/>
                <w:bCs/>
              </w:rPr>
            </w:pPr>
          </w:p>
          <w:p w14:paraId="25C81E4E" w14:textId="77777777" w:rsidR="002D79FD" w:rsidRDefault="002D79FD" w:rsidP="00A565E0">
            <w:pPr>
              <w:pStyle w:val="NoSpacing"/>
              <w:rPr>
                <w:rFonts w:ascii="Arial" w:hAnsi="Arial" w:cs="Arial"/>
                <w:b/>
                <w:bCs/>
              </w:rPr>
            </w:pPr>
            <w:r w:rsidRPr="00A565E0">
              <w:rPr>
                <w:rFonts w:ascii="Arial" w:hAnsi="Arial" w:cs="Arial"/>
                <w:b/>
                <w:bCs/>
              </w:rPr>
              <w:t>Email</w:t>
            </w:r>
          </w:p>
          <w:p w14:paraId="093F55BB" w14:textId="77777777" w:rsidR="00A565E0" w:rsidRPr="00A565E0" w:rsidRDefault="00A565E0" w:rsidP="00A565E0">
            <w:pPr>
              <w:pStyle w:val="NoSpacing"/>
              <w:rPr>
                <w:rFonts w:ascii="Arial" w:hAnsi="Arial" w:cs="Arial"/>
                <w:b/>
                <w:bCs/>
              </w:rPr>
            </w:pPr>
          </w:p>
        </w:tc>
        <w:tc>
          <w:tcPr>
            <w:tcW w:w="6909" w:type="dxa"/>
          </w:tcPr>
          <w:p w14:paraId="5DC88DAC" w14:textId="77777777" w:rsidR="002D79FD" w:rsidRPr="00A565E0" w:rsidRDefault="002D79FD" w:rsidP="00A565E0">
            <w:pPr>
              <w:pStyle w:val="NoSpacing"/>
              <w:rPr>
                <w:rFonts w:ascii="Arial" w:hAnsi="Arial" w:cs="Arial"/>
              </w:rPr>
            </w:pPr>
          </w:p>
        </w:tc>
      </w:tr>
      <w:tr w:rsidR="002D79FD" w:rsidRPr="00A565E0" w14:paraId="7DF12271" w14:textId="77777777" w:rsidTr="00A565E0">
        <w:tc>
          <w:tcPr>
            <w:tcW w:w="3298" w:type="dxa"/>
          </w:tcPr>
          <w:p w14:paraId="18E9FCE8" w14:textId="77777777" w:rsidR="005C6FE6" w:rsidRPr="00A565E0" w:rsidRDefault="005C6FE6" w:rsidP="00A565E0">
            <w:pPr>
              <w:pStyle w:val="NoSpacing"/>
              <w:rPr>
                <w:rFonts w:ascii="Arial" w:hAnsi="Arial" w:cs="Arial"/>
                <w:b/>
                <w:bCs/>
              </w:rPr>
            </w:pPr>
          </w:p>
          <w:p w14:paraId="63980541" w14:textId="77777777" w:rsidR="002D79FD" w:rsidRDefault="002D79FD" w:rsidP="00A565E0">
            <w:pPr>
              <w:pStyle w:val="NoSpacing"/>
              <w:rPr>
                <w:rFonts w:ascii="Arial" w:hAnsi="Arial" w:cs="Arial"/>
                <w:b/>
                <w:bCs/>
              </w:rPr>
            </w:pPr>
            <w:r w:rsidRPr="00A565E0">
              <w:rPr>
                <w:rFonts w:ascii="Arial" w:hAnsi="Arial" w:cs="Arial"/>
                <w:b/>
                <w:bCs/>
              </w:rPr>
              <w:t>Exhibition title</w:t>
            </w:r>
          </w:p>
          <w:p w14:paraId="5A0E7890" w14:textId="77777777" w:rsidR="00A565E0" w:rsidRPr="00A565E0" w:rsidRDefault="00A565E0" w:rsidP="00A565E0">
            <w:pPr>
              <w:pStyle w:val="NoSpacing"/>
              <w:rPr>
                <w:rFonts w:ascii="Arial" w:hAnsi="Arial" w:cs="Arial"/>
                <w:b/>
                <w:bCs/>
              </w:rPr>
            </w:pPr>
          </w:p>
        </w:tc>
        <w:tc>
          <w:tcPr>
            <w:tcW w:w="6909" w:type="dxa"/>
          </w:tcPr>
          <w:p w14:paraId="78340001" w14:textId="77777777" w:rsidR="002D79FD" w:rsidRPr="00A565E0" w:rsidRDefault="002D79FD" w:rsidP="00A565E0">
            <w:pPr>
              <w:pStyle w:val="NoSpacing"/>
              <w:rPr>
                <w:rFonts w:ascii="Arial" w:hAnsi="Arial" w:cs="Arial"/>
              </w:rPr>
            </w:pPr>
          </w:p>
        </w:tc>
      </w:tr>
      <w:tr w:rsidR="002D79FD" w:rsidRPr="00A565E0" w14:paraId="0AD11598" w14:textId="77777777" w:rsidTr="00A565E0">
        <w:tc>
          <w:tcPr>
            <w:tcW w:w="3298" w:type="dxa"/>
          </w:tcPr>
          <w:p w14:paraId="26C34176" w14:textId="77777777" w:rsidR="005C6FE6" w:rsidRPr="00A565E0" w:rsidRDefault="005C6FE6" w:rsidP="00A565E0">
            <w:pPr>
              <w:pStyle w:val="NoSpacing"/>
              <w:rPr>
                <w:rFonts w:ascii="Arial" w:hAnsi="Arial" w:cs="Arial"/>
                <w:b/>
                <w:bCs/>
              </w:rPr>
            </w:pPr>
          </w:p>
          <w:p w14:paraId="2BB321D0" w14:textId="77777777" w:rsidR="002D79FD" w:rsidRDefault="002D79FD" w:rsidP="00A565E0">
            <w:pPr>
              <w:pStyle w:val="NoSpacing"/>
              <w:rPr>
                <w:rFonts w:ascii="Arial" w:hAnsi="Arial" w:cs="Arial"/>
                <w:b/>
                <w:bCs/>
              </w:rPr>
            </w:pPr>
            <w:r w:rsidRPr="00A565E0">
              <w:rPr>
                <w:rFonts w:ascii="Arial" w:hAnsi="Arial" w:cs="Arial"/>
                <w:b/>
                <w:bCs/>
              </w:rPr>
              <w:t>Exhibition dates</w:t>
            </w:r>
          </w:p>
          <w:p w14:paraId="1224E927" w14:textId="77777777" w:rsidR="00A565E0" w:rsidRPr="00A565E0" w:rsidRDefault="00A565E0" w:rsidP="00A565E0">
            <w:pPr>
              <w:pStyle w:val="NoSpacing"/>
              <w:rPr>
                <w:rFonts w:ascii="Arial" w:hAnsi="Arial" w:cs="Arial"/>
                <w:b/>
                <w:bCs/>
              </w:rPr>
            </w:pPr>
          </w:p>
        </w:tc>
        <w:tc>
          <w:tcPr>
            <w:tcW w:w="6909" w:type="dxa"/>
          </w:tcPr>
          <w:p w14:paraId="2D1146AD" w14:textId="77777777" w:rsidR="002D79FD" w:rsidRPr="00A565E0" w:rsidRDefault="002D79FD" w:rsidP="00A565E0">
            <w:pPr>
              <w:pStyle w:val="NoSpacing"/>
              <w:rPr>
                <w:rFonts w:ascii="Arial" w:hAnsi="Arial" w:cs="Arial"/>
              </w:rPr>
            </w:pPr>
          </w:p>
        </w:tc>
      </w:tr>
      <w:tr w:rsidR="003F0765" w:rsidRPr="00A565E0" w14:paraId="62A8E103" w14:textId="77777777" w:rsidTr="00A565E0">
        <w:tc>
          <w:tcPr>
            <w:tcW w:w="3298" w:type="dxa"/>
          </w:tcPr>
          <w:p w14:paraId="12362B48" w14:textId="77777777" w:rsidR="005C6FE6" w:rsidRPr="00A565E0" w:rsidRDefault="005C6FE6" w:rsidP="00A565E0">
            <w:pPr>
              <w:pStyle w:val="NoSpacing"/>
              <w:rPr>
                <w:rFonts w:ascii="Arial" w:hAnsi="Arial" w:cs="Arial"/>
                <w:b/>
                <w:bCs/>
              </w:rPr>
            </w:pPr>
          </w:p>
          <w:p w14:paraId="43273270" w14:textId="77777777" w:rsidR="003F0765" w:rsidRDefault="002D79FD" w:rsidP="00A565E0">
            <w:pPr>
              <w:pStyle w:val="NoSpacing"/>
              <w:rPr>
                <w:rFonts w:ascii="Arial" w:hAnsi="Arial" w:cs="Arial"/>
                <w:b/>
                <w:bCs/>
              </w:rPr>
            </w:pPr>
            <w:r w:rsidRPr="00A565E0">
              <w:rPr>
                <w:rFonts w:ascii="Arial" w:hAnsi="Arial" w:cs="Arial"/>
                <w:b/>
                <w:bCs/>
              </w:rPr>
              <w:t>Purpose of loan</w:t>
            </w:r>
          </w:p>
          <w:p w14:paraId="51C6BEE4" w14:textId="77777777" w:rsidR="00A565E0" w:rsidRPr="00A565E0" w:rsidRDefault="00A565E0" w:rsidP="00A565E0">
            <w:pPr>
              <w:pStyle w:val="NoSpacing"/>
              <w:rPr>
                <w:rFonts w:ascii="Arial" w:hAnsi="Arial" w:cs="Arial"/>
                <w:b/>
                <w:bCs/>
              </w:rPr>
            </w:pPr>
          </w:p>
        </w:tc>
        <w:tc>
          <w:tcPr>
            <w:tcW w:w="6909" w:type="dxa"/>
          </w:tcPr>
          <w:p w14:paraId="50960040" w14:textId="77777777" w:rsidR="003F0765" w:rsidRDefault="003F0765" w:rsidP="00A565E0">
            <w:pPr>
              <w:pStyle w:val="NoSpacing"/>
              <w:rPr>
                <w:rFonts w:ascii="Arial" w:hAnsi="Arial" w:cs="Arial"/>
              </w:rPr>
            </w:pPr>
          </w:p>
          <w:p w14:paraId="259485C5" w14:textId="77777777" w:rsidR="00A565E0" w:rsidRDefault="00A565E0" w:rsidP="00A565E0">
            <w:pPr>
              <w:pStyle w:val="NoSpacing"/>
              <w:rPr>
                <w:rFonts w:ascii="Arial" w:hAnsi="Arial" w:cs="Arial"/>
              </w:rPr>
            </w:pPr>
          </w:p>
          <w:p w14:paraId="4DDCAD55" w14:textId="77777777" w:rsidR="00A565E0" w:rsidRDefault="00A565E0" w:rsidP="00A565E0">
            <w:pPr>
              <w:pStyle w:val="NoSpacing"/>
              <w:rPr>
                <w:rFonts w:ascii="Arial" w:hAnsi="Arial" w:cs="Arial"/>
              </w:rPr>
            </w:pPr>
          </w:p>
          <w:p w14:paraId="25F27CC2" w14:textId="77777777" w:rsidR="00A565E0" w:rsidRPr="00A565E0" w:rsidRDefault="00A565E0" w:rsidP="00A565E0">
            <w:pPr>
              <w:pStyle w:val="NoSpacing"/>
              <w:rPr>
                <w:rFonts w:ascii="Arial" w:hAnsi="Arial" w:cs="Arial"/>
              </w:rPr>
            </w:pPr>
          </w:p>
        </w:tc>
      </w:tr>
    </w:tbl>
    <w:p w14:paraId="03CD1552" w14:textId="77777777" w:rsidR="003F0765" w:rsidRPr="00A565E0" w:rsidRDefault="003F0765" w:rsidP="00A565E0">
      <w:pPr>
        <w:pStyle w:val="NoSpacing"/>
        <w:rPr>
          <w:rFonts w:ascii="Arial" w:hAnsi="Arial" w:cs="Aria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4722"/>
        <w:gridCol w:w="1985"/>
      </w:tblGrid>
      <w:tr w:rsidR="002D79FD" w:rsidRPr="00A565E0" w14:paraId="2DFAEBF6" w14:textId="77777777" w:rsidTr="00A565E0">
        <w:tc>
          <w:tcPr>
            <w:tcW w:w="10207" w:type="dxa"/>
            <w:gridSpan w:val="3"/>
            <w:shd w:val="clear" w:color="auto" w:fill="AEAAAA" w:themeFill="background2" w:themeFillShade="BF"/>
          </w:tcPr>
          <w:p w14:paraId="6DB7AD79" w14:textId="77777777" w:rsidR="00A565E0" w:rsidRDefault="00A565E0" w:rsidP="00A565E0">
            <w:pPr>
              <w:pStyle w:val="NoSpacing"/>
              <w:rPr>
                <w:rFonts w:ascii="Arial" w:hAnsi="Arial" w:cs="Arial"/>
                <w:b/>
                <w:bCs/>
                <w:sz w:val="24"/>
                <w:szCs w:val="24"/>
              </w:rPr>
            </w:pPr>
          </w:p>
          <w:p w14:paraId="3A86EE1F" w14:textId="77777777" w:rsidR="002D79FD" w:rsidRPr="00A565E0" w:rsidRDefault="002D79FD" w:rsidP="00A565E0">
            <w:pPr>
              <w:pStyle w:val="NoSpacing"/>
              <w:rPr>
                <w:rFonts w:ascii="Arial" w:hAnsi="Arial" w:cs="Arial"/>
                <w:b/>
                <w:bCs/>
                <w:sz w:val="24"/>
                <w:szCs w:val="24"/>
              </w:rPr>
            </w:pPr>
            <w:r w:rsidRPr="00A565E0">
              <w:rPr>
                <w:rFonts w:ascii="Arial" w:hAnsi="Arial" w:cs="Arial"/>
                <w:b/>
                <w:bCs/>
                <w:sz w:val="24"/>
                <w:szCs w:val="24"/>
              </w:rPr>
              <w:t>Items requested for loan</w:t>
            </w:r>
          </w:p>
          <w:p w14:paraId="6569FC24" w14:textId="77777777" w:rsidR="00A565E0" w:rsidRPr="00A565E0" w:rsidRDefault="00A565E0" w:rsidP="00A565E0">
            <w:pPr>
              <w:pStyle w:val="NoSpacing"/>
              <w:rPr>
                <w:rFonts w:ascii="Arial" w:hAnsi="Arial" w:cs="Arial"/>
                <w:b/>
                <w:bCs/>
                <w:sz w:val="24"/>
                <w:szCs w:val="24"/>
              </w:rPr>
            </w:pPr>
          </w:p>
        </w:tc>
      </w:tr>
      <w:tr w:rsidR="002D79FD" w:rsidRPr="00A565E0" w14:paraId="6CB5870F" w14:textId="77777777" w:rsidTr="00A565E0">
        <w:tc>
          <w:tcPr>
            <w:tcW w:w="3500" w:type="dxa"/>
          </w:tcPr>
          <w:p w14:paraId="0E3B1203" w14:textId="77777777" w:rsidR="00A565E0" w:rsidRDefault="00A565E0" w:rsidP="00A565E0">
            <w:pPr>
              <w:pStyle w:val="NoSpacing"/>
              <w:rPr>
                <w:rFonts w:ascii="Arial" w:hAnsi="Arial" w:cs="Arial"/>
                <w:b/>
                <w:bCs/>
              </w:rPr>
            </w:pPr>
          </w:p>
          <w:p w14:paraId="0B2EC82C" w14:textId="77777777" w:rsidR="002D79FD" w:rsidRDefault="005C6FE6" w:rsidP="00A565E0">
            <w:pPr>
              <w:pStyle w:val="NoSpacing"/>
              <w:rPr>
                <w:rFonts w:ascii="Arial" w:hAnsi="Arial" w:cs="Arial"/>
                <w:b/>
                <w:bCs/>
              </w:rPr>
            </w:pPr>
            <w:r w:rsidRPr="00A565E0">
              <w:rPr>
                <w:rFonts w:ascii="Arial" w:hAnsi="Arial" w:cs="Arial"/>
                <w:b/>
                <w:bCs/>
              </w:rPr>
              <w:t>Reference or C</w:t>
            </w:r>
            <w:r w:rsidR="002D79FD" w:rsidRPr="00A565E0">
              <w:rPr>
                <w:rFonts w:ascii="Arial" w:hAnsi="Arial" w:cs="Arial"/>
                <w:b/>
                <w:bCs/>
              </w:rPr>
              <w:t>lassmark</w:t>
            </w:r>
          </w:p>
          <w:p w14:paraId="1CC1F39D" w14:textId="77777777" w:rsidR="00A565E0" w:rsidRPr="00A565E0" w:rsidRDefault="00A565E0" w:rsidP="00A565E0">
            <w:pPr>
              <w:pStyle w:val="NoSpacing"/>
              <w:rPr>
                <w:rFonts w:ascii="Arial" w:hAnsi="Arial" w:cs="Arial"/>
                <w:b/>
                <w:bCs/>
              </w:rPr>
            </w:pPr>
          </w:p>
        </w:tc>
        <w:tc>
          <w:tcPr>
            <w:tcW w:w="4722" w:type="dxa"/>
          </w:tcPr>
          <w:p w14:paraId="57AB8747" w14:textId="77777777" w:rsidR="00A565E0" w:rsidRDefault="00A565E0" w:rsidP="00A565E0">
            <w:pPr>
              <w:pStyle w:val="NoSpacing"/>
              <w:rPr>
                <w:rFonts w:ascii="Arial" w:hAnsi="Arial" w:cs="Arial"/>
                <w:b/>
                <w:bCs/>
              </w:rPr>
            </w:pPr>
          </w:p>
          <w:p w14:paraId="6A71A64D" w14:textId="77777777" w:rsidR="002D79FD" w:rsidRPr="00A565E0" w:rsidRDefault="005C6FE6" w:rsidP="00A565E0">
            <w:pPr>
              <w:pStyle w:val="NoSpacing"/>
              <w:rPr>
                <w:rFonts w:ascii="Arial" w:hAnsi="Arial" w:cs="Arial"/>
                <w:b/>
                <w:bCs/>
              </w:rPr>
            </w:pPr>
            <w:r w:rsidRPr="00A565E0">
              <w:rPr>
                <w:rFonts w:ascii="Arial" w:hAnsi="Arial" w:cs="Arial"/>
                <w:b/>
                <w:bCs/>
              </w:rPr>
              <w:t>Title</w:t>
            </w:r>
          </w:p>
        </w:tc>
        <w:tc>
          <w:tcPr>
            <w:tcW w:w="1985" w:type="dxa"/>
          </w:tcPr>
          <w:p w14:paraId="2505CD50" w14:textId="77777777" w:rsidR="00A565E0" w:rsidRDefault="00A565E0" w:rsidP="00A565E0">
            <w:pPr>
              <w:pStyle w:val="NoSpacing"/>
              <w:rPr>
                <w:rFonts w:ascii="Arial" w:hAnsi="Arial" w:cs="Arial"/>
                <w:b/>
                <w:bCs/>
              </w:rPr>
            </w:pPr>
          </w:p>
          <w:p w14:paraId="6AA23AC5" w14:textId="77777777" w:rsidR="002D79FD" w:rsidRPr="00A565E0" w:rsidRDefault="005C6FE6" w:rsidP="00A565E0">
            <w:pPr>
              <w:pStyle w:val="NoSpacing"/>
              <w:rPr>
                <w:rFonts w:ascii="Arial" w:hAnsi="Arial" w:cs="Arial"/>
                <w:b/>
                <w:bCs/>
              </w:rPr>
            </w:pPr>
            <w:r w:rsidRPr="00A565E0">
              <w:rPr>
                <w:rFonts w:ascii="Arial" w:hAnsi="Arial" w:cs="Arial"/>
                <w:b/>
                <w:bCs/>
              </w:rPr>
              <w:t>Page opening</w:t>
            </w:r>
          </w:p>
        </w:tc>
      </w:tr>
      <w:tr w:rsidR="005C6FE6" w:rsidRPr="00A565E0" w14:paraId="7C0C2A72" w14:textId="77777777" w:rsidTr="00A565E0">
        <w:tc>
          <w:tcPr>
            <w:tcW w:w="3500" w:type="dxa"/>
          </w:tcPr>
          <w:p w14:paraId="0B0B2F15" w14:textId="77777777" w:rsidR="005C6FE6" w:rsidRDefault="005C6FE6" w:rsidP="00A565E0">
            <w:pPr>
              <w:pStyle w:val="NoSpacing"/>
              <w:rPr>
                <w:rFonts w:ascii="Arial" w:hAnsi="Arial" w:cs="Arial"/>
              </w:rPr>
            </w:pPr>
          </w:p>
          <w:p w14:paraId="4719EA02" w14:textId="77777777" w:rsidR="00A565E0" w:rsidRPr="00A565E0" w:rsidRDefault="00A565E0" w:rsidP="00A565E0">
            <w:pPr>
              <w:pStyle w:val="NoSpacing"/>
              <w:rPr>
                <w:rFonts w:ascii="Arial" w:hAnsi="Arial" w:cs="Arial"/>
              </w:rPr>
            </w:pPr>
          </w:p>
        </w:tc>
        <w:tc>
          <w:tcPr>
            <w:tcW w:w="4722" w:type="dxa"/>
          </w:tcPr>
          <w:p w14:paraId="48331D1A" w14:textId="77777777" w:rsidR="005C6FE6" w:rsidRPr="00A565E0" w:rsidRDefault="005C6FE6" w:rsidP="00A565E0">
            <w:pPr>
              <w:pStyle w:val="NoSpacing"/>
              <w:rPr>
                <w:rFonts w:ascii="Arial" w:hAnsi="Arial" w:cs="Arial"/>
              </w:rPr>
            </w:pPr>
          </w:p>
        </w:tc>
        <w:tc>
          <w:tcPr>
            <w:tcW w:w="1985" w:type="dxa"/>
          </w:tcPr>
          <w:p w14:paraId="6BF04822" w14:textId="77777777" w:rsidR="005C6FE6" w:rsidRPr="00A565E0" w:rsidRDefault="005C6FE6" w:rsidP="00A565E0">
            <w:pPr>
              <w:pStyle w:val="NoSpacing"/>
              <w:rPr>
                <w:rFonts w:ascii="Arial" w:hAnsi="Arial" w:cs="Arial"/>
              </w:rPr>
            </w:pPr>
          </w:p>
        </w:tc>
      </w:tr>
      <w:tr w:rsidR="005C6FE6" w:rsidRPr="00A565E0" w14:paraId="265BA129" w14:textId="77777777" w:rsidTr="00A565E0">
        <w:tc>
          <w:tcPr>
            <w:tcW w:w="3500" w:type="dxa"/>
          </w:tcPr>
          <w:p w14:paraId="79C55F68" w14:textId="77777777" w:rsidR="005C6FE6" w:rsidRDefault="005C6FE6" w:rsidP="00A565E0">
            <w:pPr>
              <w:pStyle w:val="NoSpacing"/>
              <w:rPr>
                <w:rFonts w:ascii="Arial" w:hAnsi="Arial" w:cs="Arial"/>
              </w:rPr>
            </w:pPr>
          </w:p>
          <w:p w14:paraId="23EA0CB3" w14:textId="77777777" w:rsidR="00A565E0" w:rsidRPr="00A565E0" w:rsidRDefault="00A565E0" w:rsidP="00A565E0">
            <w:pPr>
              <w:pStyle w:val="NoSpacing"/>
              <w:rPr>
                <w:rFonts w:ascii="Arial" w:hAnsi="Arial" w:cs="Arial"/>
              </w:rPr>
            </w:pPr>
          </w:p>
        </w:tc>
        <w:tc>
          <w:tcPr>
            <w:tcW w:w="4722" w:type="dxa"/>
          </w:tcPr>
          <w:p w14:paraId="64F5E280" w14:textId="77777777" w:rsidR="005C6FE6" w:rsidRPr="00A565E0" w:rsidRDefault="005C6FE6" w:rsidP="00A565E0">
            <w:pPr>
              <w:pStyle w:val="NoSpacing"/>
              <w:rPr>
                <w:rFonts w:ascii="Arial" w:hAnsi="Arial" w:cs="Arial"/>
              </w:rPr>
            </w:pPr>
          </w:p>
        </w:tc>
        <w:tc>
          <w:tcPr>
            <w:tcW w:w="1985" w:type="dxa"/>
          </w:tcPr>
          <w:p w14:paraId="47FF4089" w14:textId="77777777" w:rsidR="005C6FE6" w:rsidRPr="00A565E0" w:rsidRDefault="005C6FE6" w:rsidP="00A565E0">
            <w:pPr>
              <w:pStyle w:val="NoSpacing"/>
              <w:rPr>
                <w:rFonts w:ascii="Arial" w:hAnsi="Arial" w:cs="Arial"/>
              </w:rPr>
            </w:pPr>
          </w:p>
        </w:tc>
      </w:tr>
      <w:tr w:rsidR="005C6FE6" w:rsidRPr="00A565E0" w14:paraId="6C8190FC" w14:textId="77777777" w:rsidTr="00A565E0">
        <w:tc>
          <w:tcPr>
            <w:tcW w:w="3500" w:type="dxa"/>
          </w:tcPr>
          <w:p w14:paraId="2442701F" w14:textId="77777777" w:rsidR="005C6FE6" w:rsidRDefault="005C6FE6" w:rsidP="00A565E0">
            <w:pPr>
              <w:pStyle w:val="NoSpacing"/>
              <w:rPr>
                <w:rFonts w:ascii="Arial" w:hAnsi="Arial" w:cs="Arial"/>
              </w:rPr>
            </w:pPr>
          </w:p>
          <w:p w14:paraId="23D42104" w14:textId="77777777" w:rsidR="00A565E0" w:rsidRPr="00A565E0" w:rsidRDefault="00A565E0" w:rsidP="00A565E0">
            <w:pPr>
              <w:pStyle w:val="NoSpacing"/>
              <w:rPr>
                <w:rFonts w:ascii="Arial" w:hAnsi="Arial" w:cs="Arial"/>
              </w:rPr>
            </w:pPr>
          </w:p>
        </w:tc>
        <w:tc>
          <w:tcPr>
            <w:tcW w:w="4722" w:type="dxa"/>
          </w:tcPr>
          <w:p w14:paraId="1C03626F" w14:textId="77777777" w:rsidR="005C6FE6" w:rsidRPr="00A565E0" w:rsidRDefault="005C6FE6" w:rsidP="00A565E0">
            <w:pPr>
              <w:pStyle w:val="NoSpacing"/>
              <w:rPr>
                <w:rFonts w:ascii="Arial" w:hAnsi="Arial" w:cs="Arial"/>
              </w:rPr>
            </w:pPr>
          </w:p>
        </w:tc>
        <w:tc>
          <w:tcPr>
            <w:tcW w:w="1985" w:type="dxa"/>
          </w:tcPr>
          <w:p w14:paraId="48E3F6D8" w14:textId="77777777" w:rsidR="005C6FE6" w:rsidRPr="00A565E0" w:rsidRDefault="005C6FE6" w:rsidP="00A565E0">
            <w:pPr>
              <w:pStyle w:val="NoSpacing"/>
              <w:rPr>
                <w:rFonts w:ascii="Arial" w:hAnsi="Arial" w:cs="Arial"/>
              </w:rPr>
            </w:pPr>
          </w:p>
        </w:tc>
      </w:tr>
      <w:tr w:rsidR="00A565E0" w:rsidRPr="00A565E0" w14:paraId="2357E1FD" w14:textId="77777777" w:rsidTr="00A565E0">
        <w:tc>
          <w:tcPr>
            <w:tcW w:w="3500" w:type="dxa"/>
          </w:tcPr>
          <w:p w14:paraId="41A40F8E" w14:textId="77777777" w:rsidR="00A565E0" w:rsidRDefault="00A565E0" w:rsidP="00A565E0">
            <w:pPr>
              <w:pStyle w:val="NoSpacing"/>
              <w:rPr>
                <w:rFonts w:ascii="Arial" w:hAnsi="Arial" w:cs="Arial"/>
              </w:rPr>
            </w:pPr>
          </w:p>
          <w:p w14:paraId="4DF585BD" w14:textId="77777777" w:rsidR="00A565E0" w:rsidRDefault="00A565E0" w:rsidP="00A565E0">
            <w:pPr>
              <w:pStyle w:val="NoSpacing"/>
              <w:rPr>
                <w:rFonts w:ascii="Arial" w:hAnsi="Arial" w:cs="Arial"/>
              </w:rPr>
            </w:pPr>
          </w:p>
        </w:tc>
        <w:tc>
          <w:tcPr>
            <w:tcW w:w="4722" w:type="dxa"/>
          </w:tcPr>
          <w:p w14:paraId="5F18849E" w14:textId="77777777" w:rsidR="00A565E0" w:rsidRPr="00A565E0" w:rsidRDefault="00A565E0" w:rsidP="00A565E0">
            <w:pPr>
              <w:pStyle w:val="NoSpacing"/>
              <w:rPr>
                <w:rFonts w:ascii="Arial" w:hAnsi="Arial" w:cs="Arial"/>
              </w:rPr>
            </w:pPr>
          </w:p>
        </w:tc>
        <w:tc>
          <w:tcPr>
            <w:tcW w:w="1985" w:type="dxa"/>
          </w:tcPr>
          <w:p w14:paraId="4AA47CE3" w14:textId="77777777" w:rsidR="00A565E0" w:rsidRPr="00A565E0" w:rsidRDefault="00A565E0" w:rsidP="00A565E0">
            <w:pPr>
              <w:pStyle w:val="NoSpacing"/>
              <w:rPr>
                <w:rFonts w:ascii="Arial" w:hAnsi="Arial" w:cs="Arial"/>
              </w:rPr>
            </w:pPr>
          </w:p>
        </w:tc>
      </w:tr>
      <w:tr w:rsidR="00A565E0" w:rsidRPr="00A565E0" w14:paraId="2D0AF862" w14:textId="77777777" w:rsidTr="00A565E0">
        <w:tc>
          <w:tcPr>
            <w:tcW w:w="3500" w:type="dxa"/>
          </w:tcPr>
          <w:p w14:paraId="7D85725C" w14:textId="77777777" w:rsidR="00A565E0" w:rsidRDefault="00A565E0" w:rsidP="00A565E0">
            <w:pPr>
              <w:pStyle w:val="NoSpacing"/>
              <w:rPr>
                <w:rFonts w:ascii="Arial" w:hAnsi="Arial" w:cs="Arial"/>
              </w:rPr>
            </w:pPr>
          </w:p>
          <w:p w14:paraId="03813042" w14:textId="77777777" w:rsidR="00A565E0" w:rsidRDefault="00A565E0" w:rsidP="00A565E0">
            <w:pPr>
              <w:pStyle w:val="NoSpacing"/>
              <w:rPr>
                <w:rFonts w:ascii="Arial" w:hAnsi="Arial" w:cs="Arial"/>
              </w:rPr>
            </w:pPr>
          </w:p>
        </w:tc>
        <w:tc>
          <w:tcPr>
            <w:tcW w:w="4722" w:type="dxa"/>
          </w:tcPr>
          <w:p w14:paraId="0E24F8C5" w14:textId="77777777" w:rsidR="00A565E0" w:rsidRPr="00A565E0" w:rsidRDefault="00A565E0" w:rsidP="00A565E0">
            <w:pPr>
              <w:pStyle w:val="NoSpacing"/>
              <w:rPr>
                <w:rFonts w:ascii="Arial" w:hAnsi="Arial" w:cs="Arial"/>
              </w:rPr>
            </w:pPr>
          </w:p>
        </w:tc>
        <w:tc>
          <w:tcPr>
            <w:tcW w:w="1985" w:type="dxa"/>
          </w:tcPr>
          <w:p w14:paraId="3B685829" w14:textId="77777777" w:rsidR="00A565E0" w:rsidRPr="00A565E0" w:rsidRDefault="00A565E0" w:rsidP="00A565E0">
            <w:pPr>
              <w:pStyle w:val="NoSpacing"/>
              <w:rPr>
                <w:rFonts w:ascii="Arial" w:hAnsi="Arial" w:cs="Arial"/>
              </w:rPr>
            </w:pPr>
          </w:p>
        </w:tc>
      </w:tr>
      <w:tr w:rsidR="00A565E0" w:rsidRPr="00A565E0" w14:paraId="464630FE" w14:textId="77777777" w:rsidTr="00A565E0">
        <w:tc>
          <w:tcPr>
            <w:tcW w:w="3500" w:type="dxa"/>
          </w:tcPr>
          <w:p w14:paraId="18E79920" w14:textId="77777777" w:rsidR="00A565E0" w:rsidRDefault="00A565E0" w:rsidP="00A565E0">
            <w:pPr>
              <w:pStyle w:val="NoSpacing"/>
              <w:rPr>
                <w:rFonts w:ascii="Arial" w:hAnsi="Arial" w:cs="Arial"/>
              </w:rPr>
            </w:pPr>
          </w:p>
        </w:tc>
        <w:tc>
          <w:tcPr>
            <w:tcW w:w="4722" w:type="dxa"/>
          </w:tcPr>
          <w:p w14:paraId="07EA2C15" w14:textId="77777777" w:rsidR="00A565E0" w:rsidRPr="00A565E0" w:rsidRDefault="00A565E0" w:rsidP="00A565E0">
            <w:pPr>
              <w:pStyle w:val="NoSpacing"/>
              <w:rPr>
                <w:rFonts w:ascii="Arial" w:hAnsi="Arial" w:cs="Arial"/>
              </w:rPr>
            </w:pPr>
          </w:p>
        </w:tc>
        <w:tc>
          <w:tcPr>
            <w:tcW w:w="1985" w:type="dxa"/>
          </w:tcPr>
          <w:p w14:paraId="3DA9D1BC" w14:textId="77777777" w:rsidR="00A565E0" w:rsidRDefault="00A565E0" w:rsidP="00A565E0">
            <w:pPr>
              <w:pStyle w:val="NoSpacing"/>
              <w:rPr>
                <w:rFonts w:ascii="Arial" w:hAnsi="Arial" w:cs="Arial"/>
              </w:rPr>
            </w:pPr>
          </w:p>
          <w:p w14:paraId="36DFE44D" w14:textId="77777777" w:rsidR="00A565E0" w:rsidRPr="00A565E0" w:rsidRDefault="00A565E0" w:rsidP="00A565E0">
            <w:pPr>
              <w:pStyle w:val="NoSpacing"/>
              <w:rPr>
                <w:rFonts w:ascii="Arial" w:hAnsi="Arial" w:cs="Arial"/>
              </w:rPr>
            </w:pPr>
          </w:p>
        </w:tc>
      </w:tr>
    </w:tbl>
    <w:p w14:paraId="0DD26402" w14:textId="77777777" w:rsidR="002D79FD" w:rsidRDefault="002D79FD" w:rsidP="00A565E0">
      <w:pPr>
        <w:pStyle w:val="NoSpacing"/>
        <w:rPr>
          <w:rFonts w:ascii="Arial" w:hAnsi="Arial" w:cs="Arial"/>
        </w:rPr>
      </w:pPr>
    </w:p>
    <w:p w14:paraId="5B534B22" w14:textId="77777777" w:rsidR="00A565E0" w:rsidRPr="00A565E0" w:rsidRDefault="00A565E0" w:rsidP="00A565E0">
      <w:pPr>
        <w:pStyle w:val="NoSpacing"/>
        <w:rPr>
          <w:rFonts w:ascii="Arial" w:hAnsi="Arial" w:cs="Arial"/>
          <w:b/>
          <w:bCs/>
        </w:rPr>
      </w:pPr>
      <w:r w:rsidRPr="00A565E0">
        <w:rPr>
          <w:rFonts w:ascii="Arial" w:hAnsi="Arial" w:cs="Arial"/>
          <w:b/>
          <w:bCs/>
        </w:rPr>
        <w:t>[Please continue on a separate sheet if necessary]</w:t>
      </w:r>
    </w:p>
    <w:p w14:paraId="25765036" w14:textId="77777777" w:rsidR="00D50050" w:rsidRPr="004747A3" w:rsidRDefault="00D50050" w:rsidP="004747A3">
      <w:pPr>
        <w:pStyle w:val="NoSpacing"/>
        <w:rPr>
          <w:rFonts w:ascii="Arial" w:hAnsi="Arial" w:cs="Arial"/>
          <w:b/>
          <w:bCs/>
          <w:sz w:val="32"/>
          <w:szCs w:val="32"/>
        </w:rPr>
      </w:pPr>
      <w:r w:rsidRPr="004747A3">
        <w:rPr>
          <w:rFonts w:ascii="Arial" w:hAnsi="Arial" w:cs="Arial"/>
          <w:b/>
          <w:bCs/>
          <w:sz w:val="32"/>
          <w:szCs w:val="32"/>
        </w:rPr>
        <w:lastRenderedPageBreak/>
        <w:t>Loan Conditions</w:t>
      </w:r>
    </w:p>
    <w:p w14:paraId="46F000EE" w14:textId="77777777" w:rsidR="004747A3" w:rsidRDefault="004747A3" w:rsidP="004747A3">
      <w:pPr>
        <w:pStyle w:val="NoSpacing"/>
        <w:rPr>
          <w:rFonts w:ascii="Arial" w:hAnsi="Arial" w:cs="Arial"/>
          <w:bCs/>
        </w:rPr>
      </w:pPr>
    </w:p>
    <w:p w14:paraId="00609816" w14:textId="77777777" w:rsidR="00926CA0" w:rsidRPr="00FC7025" w:rsidRDefault="00926CA0" w:rsidP="00926CA0">
      <w:pPr>
        <w:rPr>
          <w:rFonts w:ascii="Arial" w:hAnsi="Arial" w:cs="Arial"/>
          <w:b/>
          <w:sz w:val="22"/>
          <w:szCs w:val="22"/>
        </w:rPr>
      </w:pPr>
      <w:r>
        <w:rPr>
          <w:rFonts w:ascii="Arial" w:hAnsi="Arial" w:cs="Arial"/>
          <w:b/>
          <w:sz w:val="22"/>
          <w:szCs w:val="22"/>
        </w:rPr>
        <w:t>7</w:t>
      </w:r>
      <w:r w:rsidRPr="00FC7025">
        <w:rPr>
          <w:rFonts w:ascii="Arial" w:hAnsi="Arial" w:cs="Arial"/>
          <w:b/>
          <w:sz w:val="22"/>
          <w:szCs w:val="22"/>
        </w:rPr>
        <w:t xml:space="preserve">.1 </w:t>
      </w:r>
      <w:r>
        <w:rPr>
          <w:rFonts w:ascii="Arial" w:hAnsi="Arial" w:cs="Arial"/>
          <w:b/>
          <w:sz w:val="22"/>
          <w:szCs w:val="22"/>
        </w:rPr>
        <w:t>Compliance with international ethical standards</w:t>
      </w:r>
    </w:p>
    <w:p w14:paraId="14B72D81" w14:textId="77777777" w:rsidR="00926CA0" w:rsidRDefault="00926CA0" w:rsidP="00926CA0">
      <w:pPr>
        <w:rPr>
          <w:rFonts w:ascii="Arial" w:hAnsi="Arial" w:cs="Arial"/>
          <w:sz w:val="22"/>
          <w:szCs w:val="22"/>
        </w:rPr>
      </w:pPr>
    </w:p>
    <w:p w14:paraId="52597977" w14:textId="77777777" w:rsidR="00926CA0" w:rsidRPr="007D7436" w:rsidRDefault="00926CA0" w:rsidP="00926CA0">
      <w:pPr>
        <w:rPr>
          <w:rFonts w:ascii="Arial" w:hAnsi="Arial" w:cs="Arial"/>
          <w:sz w:val="22"/>
          <w:szCs w:val="22"/>
        </w:rPr>
      </w:pPr>
      <w:r w:rsidRPr="007D7436">
        <w:rPr>
          <w:rFonts w:ascii="Arial" w:hAnsi="Arial" w:cs="Arial"/>
          <w:sz w:val="22"/>
          <w:szCs w:val="22"/>
        </w:rPr>
        <w:t xml:space="preserve">The Borrower </w:t>
      </w:r>
      <w:r>
        <w:rPr>
          <w:rFonts w:ascii="Arial" w:hAnsi="Arial" w:cs="Arial"/>
          <w:sz w:val="22"/>
          <w:szCs w:val="22"/>
        </w:rPr>
        <w:t xml:space="preserve">will be asked to declare </w:t>
      </w:r>
      <w:r w:rsidRPr="007D7436">
        <w:rPr>
          <w:rFonts w:ascii="Arial" w:hAnsi="Arial" w:cs="Arial"/>
          <w:sz w:val="22"/>
          <w:szCs w:val="22"/>
        </w:rPr>
        <w:t xml:space="preserve">that no </w:t>
      </w:r>
      <w:r>
        <w:rPr>
          <w:rFonts w:ascii="Arial" w:hAnsi="Arial" w:cs="Arial"/>
          <w:sz w:val="22"/>
          <w:szCs w:val="22"/>
        </w:rPr>
        <w:t>item in its collections or the e</w:t>
      </w:r>
      <w:r w:rsidRPr="007D7436">
        <w:rPr>
          <w:rFonts w:ascii="Arial" w:hAnsi="Arial" w:cs="Arial"/>
          <w:sz w:val="22"/>
          <w:szCs w:val="22"/>
        </w:rPr>
        <w:t xml:space="preserve">xhibition, or the manner in which, the </w:t>
      </w:r>
      <w:r>
        <w:rPr>
          <w:rFonts w:ascii="Arial" w:hAnsi="Arial" w:cs="Arial"/>
          <w:sz w:val="22"/>
          <w:szCs w:val="22"/>
        </w:rPr>
        <w:t>items</w:t>
      </w:r>
      <w:r w:rsidRPr="007D7436">
        <w:rPr>
          <w:rFonts w:ascii="Arial" w:hAnsi="Arial" w:cs="Arial"/>
          <w:sz w:val="22"/>
          <w:szCs w:val="22"/>
        </w:rPr>
        <w:t xml:space="preserve"> are to be displayed, contravenes the International Council of Museums Code of Ethics. The </w:t>
      </w:r>
      <w:r>
        <w:rPr>
          <w:rFonts w:ascii="Arial" w:hAnsi="Arial" w:cs="Arial"/>
          <w:sz w:val="22"/>
          <w:szCs w:val="22"/>
        </w:rPr>
        <w:t>Library</w:t>
      </w:r>
      <w:r w:rsidRPr="007D7436">
        <w:rPr>
          <w:rFonts w:ascii="Arial" w:hAnsi="Arial" w:cs="Arial"/>
          <w:sz w:val="22"/>
          <w:szCs w:val="22"/>
        </w:rPr>
        <w:t xml:space="preserve"> reserves the right to terminate at its discretion and without notice, without cost, and without prejudice to itself corporately or individually any loan to any exhibition where the Borrower has inadvertently, deliberately or otherwise failed to disclose the provenance or lack of provenance of material to be exhibited alongside the </w:t>
      </w:r>
      <w:r>
        <w:rPr>
          <w:rFonts w:ascii="Arial" w:hAnsi="Arial" w:cs="Arial"/>
          <w:sz w:val="22"/>
          <w:szCs w:val="22"/>
        </w:rPr>
        <w:t>items</w:t>
      </w:r>
      <w:r w:rsidRPr="007D7436">
        <w:rPr>
          <w:rFonts w:ascii="Arial" w:hAnsi="Arial" w:cs="Arial"/>
          <w:sz w:val="22"/>
          <w:szCs w:val="22"/>
        </w:rPr>
        <w:t>, or where the Borrower has acted so as to further or support the trade in illicit cultural property.</w:t>
      </w:r>
    </w:p>
    <w:p w14:paraId="4D95BD00" w14:textId="77777777" w:rsidR="00926CA0" w:rsidRDefault="00926CA0" w:rsidP="00926CA0">
      <w:pPr>
        <w:rPr>
          <w:rFonts w:ascii="Arial" w:hAnsi="Arial" w:cs="Arial"/>
          <w:b/>
          <w:sz w:val="22"/>
          <w:szCs w:val="22"/>
        </w:rPr>
      </w:pPr>
    </w:p>
    <w:p w14:paraId="04809533" w14:textId="77777777" w:rsidR="00926CA0" w:rsidRPr="00FC7025" w:rsidRDefault="00926CA0" w:rsidP="00926CA0">
      <w:pPr>
        <w:rPr>
          <w:rFonts w:ascii="Arial" w:hAnsi="Arial" w:cs="Arial"/>
          <w:b/>
          <w:bCs/>
          <w:sz w:val="22"/>
          <w:szCs w:val="22"/>
        </w:rPr>
      </w:pPr>
      <w:r>
        <w:rPr>
          <w:rFonts w:ascii="Arial" w:hAnsi="Arial" w:cs="Arial"/>
          <w:b/>
          <w:bCs/>
          <w:sz w:val="22"/>
          <w:szCs w:val="22"/>
        </w:rPr>
        <w:t>7.2</w:t>
      </w:r>
      <w:r w:rsidRPr="00FC7025">
        <w:rPr>
          <w:rFonts w:ascii="Arial" w:hAnsi="Arial" w:cs="Arial"/>
          <w:b/>
          <w:bCs/>
          <w:sz w:val="22"/>
          <w:szCs w:val="22"/>
        </w:rPr>
        <w:t xml:space="preserve"> Insurance</w:t>
      </w:r>
    </w:p>
    <w:p w14:paraId="53E88417" w14:textId="77777777" w:rsidR="00926CA0" w:rsidRPr="00FC7025" w:rsidRDefault="00926CA0" w:rsidP="00926CA0">
      <w:pPr>
        <w:rPr>
          <w:rFonts w:ascii="Arial" w:hAnsi="Arial" w:cs="Arial"/>
          <w:b/>
          <w:bCs/>
          <w:sz w:val="22"/>
          <w:szCs w:val="22"/>
        </w:rPr>
      </w:pPr>
    </w:p>
    <w:p w14:paraId="1A2059E6" w14:textId="77777777" w:rsidR="00C12E19" w:rsidRPr="001077A5" w:rsidRDefault="00C12E19" w:rsidP="00C12E19">
      <w:pPr>
        <w:rPr>
          <w:rFonts w:ascii="Arial" w:hAnsi="Arial" w:cs="Arial"/>
          <w:sz w:val="22"/>
          <w:szCs w:val="22"/>
        </w:rPr>
      </w:pPr>
      <w:r w:rsidRPr="001077A5">
        <w:rPr>
          <w:rFonts w:ascii="Arial" w:hAnsi="Arial" w:cs="Arial"/>
          <w:sz w:val="22"/>
          <w:szCs w:val="22"/>
        </w:rPr>
        <w:t xml:space="preserve">The Library will value the material and insure it against </w:t>
      </w:r>
      <w:r w:rsidRPr="001077A5">
        <w:rPr>
          <w:rFonts w:ascii="Arial" w:hAnsi="Arial" w:cs="Arial"/>
          <w:i/>
          <w:iCs/>
          <w:sz w:val="22"/>
          <w:szCs w:val="22"/>
        </w:rPr>
        <w:t>all risks</w:t>
      </w:r>
      <w:r w:rsidRPr="001077A5">
        <w:rPr>
          <w:rFonts w:ascii="Arial" w:hAnsi="Arial" w:cs="Arial"/>
          <w:sz w:val="22"/>
          <w:szCs w:val="22"/>
        </w:rPr>
        <w:t xml:space="preserve"> from the time that it leaves the Library until its return (</w:t>
      </w:r>
      <w:r w:rsidRPr="001077A5">
        <w:rPr>
          <w:rFonts w:ascii="Arial" w:hAnsi="Arial" w:cs="Arial"/>
          <w:i/>
          <w:iCs/>
          <w:sz w:val="22"/>
          <w:szCs w:val="22"/>
        </w:rPr>
        <w:t>nail-to-nail</w:t>
      </w:r>
      <w:r w:rsidRPr="001077A5">
        <w:rPr>
          <w:rFonts w:ascii="Arial" w:hAnsi="Arial" w:cs="Arial"/>
          <w:sz w:val="22"/>
          <w:szCs w:val="22"/>
        </w:rPr>
        <w:t>). This will be at the expense of the Borrower, who will be invoiced by the Library’s UK broker. A copy of the policy and certificate of cover, together with the invoice for the premium, will be sent to the Borrower. At the Library’s discretion, cover may instead be provided by the Borrower’s national indemnity scheme. The Borrower must send the Library a copy of the indemnity conditions for approval</w:t>
      </w:r>
      <w:r>
        <w:rPr>
          <w:rFonts w:ascii="Arial" w:hAnsi="Arial" w:cs="Arial"/>
          <w:sz w:val="22"/>
          <w:szCs w:val="22"/>
        </w:rPr>
        <w:t>, well in advance. In all cases,</w:t>
      </w:r>
      <w:r w:rsidRPr="001077A5">
        <w:rPr>
          <w:rFonts w:ascii="Arial" w:hAnsi="Arial" w:cs="Arial"/>
          <w:sz w:val="22"/>
          <w:szCs w:val="22"/>
        </w:rPr>
        <w:t xml:space="preserve"> a certificate of cover must be received by the Library before the loan leaves the Library premises.</w:t>
      </w:r>
    </w:p>
    <w:p w14:paraId="6625837A" w14:textId="77777777" w:rsidR="00C12E19" w:rsidRPr="001077A5" w:rsidRDefault="00C12E19" w:rsidP="00C12E19">
      <w:pPr>
        <w:rPr>
          <w:rFonts w:ascii="Arial" w:hAnsi="Arial" w:cs="Arial"/>
          <w:sz w:val="22"/>
          <w:szCs w:val="22"/>
        </w:rPr>
      </w:pPr>
    </w:p>
    <w:p w14:paraId="4831BEA1" w14:textId="77777777" w:rsidR="00926CA0" w:rsidRDefault="00C12E19" w:rsidP="00C12E19">
      <w:pPr>
        <w:rPr>
          <w:rFonts w:ascii="Arial" w:hAnsi="Arial" w:cs="Arial"/>
          <w:sz w:val="22"/>
          <w:szCs w:val="22"/>
        </w:rPr>
      </w:pPr>
      <w:r w:rsidRPr="001077A5">
        <w:rPr>
          <w:rFonts w:ascii="Arial" w:hAnsi="Arial" w:cs="Arial"/>
          <w:sz w:val="22"/>
          <w:szCs w:val="22"/>
        </w:rPr>
        <w:t>The cost of obtaining an independent valuation of the items requested for loan, which is required for the purposes of insurance, shall be met by the Borrower.</w:t>
      </w:r>
    </w:p>
    <w:p w14:paraId="376B0220" w14:textId="77777777" w:rsidR="00C12E19" w:rsidRPr="00DC65AB" w:rsidRDefault="00C12E19" w:rsidP="00C12E19">
      <w:pPr>
        <w:rPr>
          <w:rFonts w:ascii="Arial" w:hAnsi="Arial" w:cs="Arial"/>
          <w:sz w:val="22"/>
          <w:szCs w:val="22"/>
        </w:rPr>
      </w:pPr>
    </w:p>
    <w:p w14:paraId="1F3D6516" w14:textId="77777777" w:rsidR="00926CA0" w:rsidRDefault="00926CA0" w:rsidP="00926CA0">
      <w:pPr>
        <w:rPr>
          <w:rFonts w:ascii="Arial" w:hAnsi="Arial" w:cs="Arial"/>
          <w:b/>
          <w:bCs/>
          <w:sz w:val="22"/>
          <w:szCs w:val="22"/>
          <w:lang w:val="en-GB"/>
        </w:rPr>
      </w:pPr>
      <w:r>
        <w:rPr>
          <w:rFonts w:ascii="Arial" w:hAnsi="Arial" w:cs="Arial"/>
          <w:b/>
          <w:bCs/>
          <w:sz w:val="22"/>
          <w:szCs w:val="22"/>
          <w:lang w:val="en-GB"/>
        </w:rPr>
        <w:t>7.3</w:t>
      </w:r>
      <w:r w:rsidRPr="00FC7025">
        <w:rPr>
          <w:rFonts w:ascii="Arial" w:hAnsi="Arial" w:cs="Arial"/>
          <w:b/>
          <w:bCs/>
          <w:sz w:val="22"/>
          <w:szCs w:val="22"/>
          <w:lang w:val="en-GB"/>
        </w:rPr>
        <w:t xml:space="preserve"> </w:t>
      </w:r>
      <w:r>
        <w:rPr>
          <w:rFonts w:ascii="Arial" w:hAnsi="Arial" w:cs="Arial"/>
          <w:b/>
          <w:bCs/>
          <w:sz w:val="22"/>
          <w:szCs w:val="22"/>
          <w:lang w:val="en-GB"/>
        </w:rPr>
        <w:t>Conservation</w:t>
      </w:r>
    </w:p>
    <w:p w14:paraId="115BC035" w14:textId="77777777" w:rsidR="00926CA0" w:rsidRDefault="00926CA0" w:rsidP="00926CA0">
      <w:pPr>
        <w:rPr>
          <w:rFonts w:ascii="Arial" w:hAnsi="Arial" w:cs="Arial"/>
          <w:b/>
          <w:bCs/>
          <w:sz w:val="22"/>
          <w:szCs w:val="22"/>
          <w:lang w:val="en-GB"/>
        </w:rPr>
      </w:pPr>
    </w:p>
    <w:p w14:paraId="07E9621C" w14:textId="77777777" w:rsidR="00C12E19" w:rsidRDefault="00C12E19" w:rsidP="00C12E19">
      <w:pPr>
        <w:rPr>
          <w:rFonts w:ascii="Arial" w:hAnsi="Arial" w:cs="Arial"/>
          <w:sz w:val="22"/>
          <w:szCs w:val="22"/>
          <w:lang w:val="en-GB"/>
        </w:rPr>
      </w:pPr>
      <w:r w:rsidRPr="00FC7025">
        <w:rPr>
          <w:rFonts w:ascii="Arial" w:hAnsi="Arial" w:cs="Arial"/>
          <w:sz w:val="22"/>
          <w:szCs w:val="22"/>
          <w:lang w:val="en-GB"/>
        </w:rPr>
        <w:t xml:space="preserve">If, in </w:t>
      </w:r>
      <w:r>
        <w:rPr>
          <w:rFonts w:ascii="Arial" w:hAnsi="Arial" w:cs="Arial"/>
          <w:sz w:val="22"/>
          <w:szCs w:val="22"/>
          <w:lang w:val="en-GB"/>
        </w:rPr>
        <w:t xml:space="preserve">the Library’s opinion, a </w:t>
      </w:r>
      <w:r w:rsidRPr="00FC7025">
        <w:rPr>
          <w:rFonts w:ascii="Arial" w:hAnsi="Arial" w:cs="Arial"/>
          <w:sz w:val="22"/>
          <w:szCs w:val="22"/>
          <w:lang w:val="en-GB"/>
        </w:rPr>
        <w:t>conser</w:t>
      </w:r>
      <w:r>
        <w:rPr>
          <w:rFonts w:ascii="Arial" w:hAnsi="Arial" w:cs="Arial"/>
          <w:sz w:val="22"/>
          <w:szCs w:val="22"/>
          <w:lang w:val="en-GB"/>
        </w:rPr>
        <w:t>vation assessment of the items, or their professional repair is required prior to the</w:t>
      </w:r>
      <w:r w:rsidRPr="00FC7025">
        <w:rPr>
          <w:rFonts w:ascii="Arial" w:hAnsi="Arial" w:cs="Arial"/>
          <w:sz w:val="22"/>
          <w:szCs w:val="22"/>
          <w:lang w:val="en-GB"/>
        </w:rPr>
        <w:t xml:space="preserve"> </w:t>
      </w:r>
      <w:r>
        <w:rPr>
          <w:rFonts w:ascii="Arial" w:hAnsi="Arial" w:cs="Arial"/>
          <w:sz w:val="22"/>
          <w:szCs w:val="22"/>
          <w:lang w:val="en-GB"/>
        </w:rPr>
        <w:t>loan</w:t>
      </w:r>
      <w:r w:rsidRPr="00FC7025">
        <w:rPr>
          <w:rFonts w:ascii="Arial" w:hAnsi="Arial" w:cs="Arial"/>
          <w:sz w:val="22"/>
          <w:szCs w:val="22"/>
          <w:lang w:val="en-GB"/>
        </w:rPr>
        <w:t xml:space="preserve">, it will be a condition of the loan that the necessary repair and conservation work is first carried out by </w:t>
      </w:r>
      <w:r>
        <w:rPr>
          <w:rFonts w:ascii="Arial" w:hAnsi="Arial" w:cs="Arial"/>
          <w:sz w:val="22"/>
          <w:szCs w:val="22"/>
          <w:lang w:val="en-GB"/>
        </w:rPr>
        <w:t>an approved conservator</w:t>
      </w:r>
      <w:r w:rsidRPr="00FC7025">
        <w:rPr>
          <w:rFonts w:ascii="Arial" w:hAnsi="Arial" w:cs="Arial"/>
          <w:sz w:val="22"/>
          <w:szCs w:val="22"/>
          <w:lang w:val="en-GB"/>
        </w:rPr>
        <w:t xml:space="preserve">. </w:t>
      </w:r>
      <w:r>
        <w:rPr>
          <w:rFonts w:ascii="Arial" w:hAnsi="Arial" w:cs="Arial"/>
          <w:sz w:val="22"/>
          <w:szCs w:val="22"/>
          <w:lang w:val="en-GB"/>
        </w:rPr>
        <w:t>The Borrower shall meet the costs of any conservation or repair work required by the Library.</w:t>
      </w:r>
    </w:p>
    <w:p w14:paraId="1F659022" w14:textId="77777777" w:rsidR="00926CA0" w:rsidRDefault="00926CA0" w:rsidP="00926CA0">
      <w:pPr>
        <w:rPr>
          <w:rFonts w:ascii="Arial" w:hAnsi="Arial" w:cs="Arial"/>
          <w:sz w:val="22"/>
          <w:szCs w:val="22"/>
          <w:lang w:val="en-GB"/>
        </w:rPr>
      </w:pPr>
    </w:p>
    <w:p w14:paraId="16573887" w14:textId="77777777" w:rsidR="00926CA0" w:rsidRPr="00FC7025" w:rsidRDefault="00926CA0" w:rsidP="00926CA0">
      <w:pPr>
        <w:rPr>
          <w:rFonts w:ascii="Arial" w:hAnsi="Arial" w:cs="Arial"/>
          <w:sz w:val="22"/>
          <w:szCs w:val="22"/>
          <w:lang w:val="en-GB"/>
        </w:rPr>
      </w:pPr>
      <w:r>
        <w:rPr>
          <w:rFonts w:ascii="Arial" w:hAnsi="Arial" w:cs="Arial"/>
          <w:sz w:val="22"/>
          <w:szCs w:val="22"/>
          <w:lang w:val="en-GB"/>
        </w:rPr>
        <w:t>No conservation work or alterations to the items should ever be undertaken by the Borrower.</w:t>
      </w:r>
    </w:p>
    <w:p w14:paraId="2B205428" w14:textId="77777777" w:rsidR="00926CA0" w:rsidRDefault="00926CA0" w:rsidP="00926CA0">
      <w:pPr>
        <w:rPr>
          <w:rFonts w:ascii="Arial" w:hAnsi="Arial" w:cs="Arial"/>
          <w:b/>
          <w:bCs/>
          <w:sz w:val="22"/>
          <w:szCs w:val="22"/>
          <w:lang w:val="en-GB"/>
        </w:rPr>
      </w:pPr>
    </w:p>
    <w:p w14:paraId="12495674" w14:textId="77777777" w:rsidR="00926CA0" w:rsidRPr="00FC7025" w:rsidRDefault="00926CA0" w:rsidP="00926CA0">
      <w:pPr>
        <w:rPr>
          <w:rFonts w:ascii="Arial" w:hAnsi="Arial" w:cs="Arial"/>
          <w:b/>
          <w:bCs/>
          <w:sz w:val="22"/>
          <w:szCs w:val="22"/>
          <w:lang w:val="en-GB"/>
        </w:rPr>
      </w:pPr>
      <w:r>
        <w:rPr>
          <w:rFonts w:ascii="Arial" w:hAnsi="Arial" w:cs="Arial"/>
          <w:b/>
          <w:bCs/>
          <w:sz w:val="22"/>
          <w:szCs w:val="22"/>
          <w:lang w:val="en-GB"/>
        </w:rPr>
        <w:t xml:space="preserve">7.4 </w:t>
      </w:r>
      <w:r w:rsidRPr="00FC7025">
        <w:rPr>
          <w:rFonts w:ascii="Arial" w:hAnsi="Arial" w:cs="Arial"/>
          <w:b/>
          <w:bCs/>
          <w:sz w:val="22"/>
          <w:szCs w:val="22"/>
          <w:lang w:val="en-GB"/>
        </w:rPr>
        <w:t>Condition report</w:t>
      </w:r>
      <w:r>
        <w:rPr>
          <w:rFonts w:ascii="Arial" w:hAnsi="Arial" w:cs="Arial"/>
          <w:b/>
          <w:bCs/>
          <w:sz w:val="22"/>
          <w:szCs w:val="22"/>
          <w:lang w:val="en-GB"/>
        </w:rPr>
        <w:t>s</w:t>
      </w:r>
    </w:p>
    <w:p w14:paraId="22866467" w14:textId="77777777" w:rsidR="00926CA0" w:rsidRPr="00FC7025" w:rsidRDefault="00926CA0" w:rsidP="00926CA0">
      <w:pPr>
        <w:rPr>
          <w:rFonts w:ascii="Arial" w:hAnsi="Arial" w:cs="Arial"/>
          <w:sz w:val="22"/>
          <w:szCs w:val="22"/>
          <w:lang w:val="en-GB"/>
        </w:rPr>
      </w:pPr>
    </w:p>
    <w:p w14:paraId="18C6891B" w14:textId="77777777" w:rsidR="00926CA0" w:rsidRPr="00FC7025" w:rsidRDefault="00926CA0" w:rsidP="00926CA0">
      <w:pPr>
        <w:rPr>
          <w:rFonts w:ascii="Arial" w:hAnsi="Arial" w:cs="Arial"/>
          <w:sz w:val="22"/>
          <w:szCs w:val="22"/>
          <w:lang w:val="en-GB"/>
        </w:rPr>
      </w:pPr>
      <w:r>
        <w:rPr>
          <w:rFonts w:ascii="Arial" w:hAnsi="Arial" w:cs="Arial"/>
          <w:sz w:val="22"/>
          <w:szCs w:val="22"/>
          <w:lang w:val="en-GB"/>
        </w:rPr>
        <w:t>The Library (or an approved conservator) will produce a Condition Report for each loan item, which will be signed (to agree the condition) by the Borrower immediately prior to installation and after de-installation. The cost of preparing the Condition R</w:t>
      </w:r>
      <w:r w:rsidRPr="00FC7025">
        <w:rPr>
          <w:rFonts w:ascii="Arial" w:hAnsi="Arial" w:cs="Arial"/>
          <w:sz w:val="22"/>
          <w:szCs w:val="22"/>
          <w:lang w:val="en-GB"/>
        </w:rPr>
        <w:t>eport</w:t>
      </w:r>
      <w:r>
        <w:rPr>
          <w:rFonts w:ascii="Arial" w:hAnsi="Arial" w:cs="Arial"/>
          <w:sz w:val="22"/>
          <w:szCs w:val="22"/>
          <w:lang w:val="en-GB"/>
        </w:rPr>
        <w:t>s</w:t>
      </w:r>
      <w:r w:rsidRPr="00FC7025">
        <w:rPr>
          <w:rFonts w:ascii="Arial" w:hAnsi="Arial" w:cs="Arial"/>
          <w:sz w:val="22"/>
          <w:szCs w:val="22"/>
          <w:lang w:val="en-GB"/>
        </w:rPr>
        <w:t xml:space="preserve"> shall be met by the </w:t>
      </w:r>
      <w:r>
        <w:rPr>
          <w:rFonts w:ascii="Arial" w:hAnsi="Arial" w:cs="Arial"/>
          <w:sz w:val="22"/>
          <w:szCs w:val="22"/>
          <w:lang w:val="en-GB"/>
        </w:rPr>
        <w:t>Borrower</w:t>
      </w:r>
      <w:r w:rsidRPr="00FC7025">
        <w:rPr>
          <w:rFonts w:ascii="Arial" w:hAnsi="Arial" w:cs="Arial"/>
          <w:sz w:val="22"/>
          <w:szCs w:val="22"/>
          <w:lang w:val="en-GB"/>
        </w:rPr>
        <w:t xml:space="preserve">. </w:t>
      </w:r>
    </w:p>
    <w:p w14:paraId="13868171" w14:textId="77777777" w:rsidR="00926CA0" w:rsidRPr="00FC7025" w:rsidRDefault="00926CA0" w:rsidP="00926CA0">
      <w:pPr>
        <w:rPr>
          <w:rFonts w:ascii="Arial" w:hAnsi="Arial" w:cs="Arial"/>
          <w:sz w:val="22"/>
          <w:szCs w:val="22"/>
          <w:lang w:val="en-GB"/>
        </w:rPr>
      </w:pPr>
    </w:p>
    <w:p w14:paraId="2A207B1B" w14:textId="77777777" w:rsidR="00926CA0" w:rsidRDefault="00926CA0" w:rsidP="00926CA0">
      <w:pPr>
        <w:rPr>
          <w:rFonts w:ascii="Arial" w:hAnsi="Arial" w:cs="Arial"/>
          <w:b/>
          <w:bCs/>
          <w:sz w:val="22"/>
          <w:szCs w:val="22"/>
        </w:rPr>
      </w:pPr>
      <w:r>
        <w:rPr>
          <w:rFonts w:ascii="Arial" w:hAnsi="Arial" w:cs="Arial"/>
          <w:b/>
          <w:bCs/>
          <w:sz w:val="22"/>
          <w:szCs w:val="22"/>
        </w:rPr>
        <w:t xml:space="preserve">7.5 </w:t>
      </w:r>
      <w:r w:rsidRPr="00FC7025">
        <w:rPr>
          <w:rFonts w:ascii="Arial" w:hAnsi="Arial" w:cs="Arial"/>
          <w:b/>
          <w:bCs/>
          <w:sz w:val="22"/>
          <w:szCs w:val="22"/>
        </w:rPr>
        <w:t>Packing</w:t>
      </w:r>
      <w:r>
        <w:rPr>
          <w:rFonts w:ascii="Arial" w:hAnsi="Arial" w:cs="Arial"/>
          <w:b/>
          <w:bCs/>
          <w:sz w:val="22"/>
          <w:szCs w:val="22"/>
        </w:rPr>
        <w:t>, collection and transport</w:t>
      </w:r>
    </w:p>
    <w:p w14:paraId="3B1F9758" w14:textId="77777777" w:rsidR="00926CA0" w:rsidRDefault="00926CA0" w:rsidP="00926CA0">
      <w:pPr>
        <w:rPr>
          <w:rFonts w:ascii="Arial" w:hAnsi="Arial" w:cs="Arial"/>
          <w:sz w:val="22"/>
          <w:szCs w:val="22"/>
        </w:rPr>
      </w:pPr>
    </w:p>
    <w:p w14:paraId="45FDF152" w14:textId="77777777" w:rsidR="00DC65AB" w:rsidRDefault="00DC65AB" w:rsidP="00DC65AB">
      <w:pPr>
        <w:rPr>
          <w:rFonts w:ascii="Arial" w:hAnsi="Arial" w:cs="Arial"/>
          <w:sz w:val="22"/>
          <w:szCs w:val="22"/>
        </w:rPr>
      </w:pPr>
      <w:r>
        <w:rPr>
          <w:rFonts w:ascii="Arial" w:hAnsi="Arial" w:cs="Arial"/>
          <w:sz w:val="22"/>
          <w:szCs w:val="22"/>
        </w:rPr>
        <w:t xml:space="preserve">The Borrower will appoint experienced fine art shipping agents for the transport and forwarding of loans, and travel by the Library’s courier. These appointments, and the decision over the means of transport, e.g. hand-carry, air-freight, road or train, must be approved by the Library in advance. </w:t>
      </w:r>
    </w:p>
    <w:p w14:paraId="3A1FB546" w14:textId="77777777" w:rsidR="00DC65AB" w:rsidRDefault="00DC65AB" w:rsidP="00DC65AB">
      <w:pPr>
        <w:rPr>
          <w:rFonts w:ascii="Arial" w:hAnsi="Arial" w:cs="Arial"/>
          <w:sz w:val="22"/>
          <w:szCs w:val="22"/>
        </w:rPr>
      </w:pPr>
    </w:p>
    <w:p w14:paraId="6D7A1A24" w14:textId="77777777" w:rsidR="00DC65AB" w:rsidRDefault="00DC65AB" w:rsidP="00DC65AB">
      <w:pPr>
        <w:rPr>
          <w:rFonts w:ascii="Arial" w:hAnsi="Arial" w:cs="Arial"/>
          <w:sz w:val="22"/>
          <w:szCs w:val="22"/>
        </w:rPr>
      </w:pPr>
      <w:r w:rsidRPr="00987899">
        <w:rPr>
          <w:rFonts w:ascii="Arial" w:hAnsi="Arial" w:cs="Arial"/>
          <w:sz w:val="22"/>
          <w:szCs w:val="22"/>
        </w:rPr>
        <w:t xml:space="preserve">For </w:t>
      </w:r>
      <w:r>
        <w:rPr>
          <w:rFonts w:ascii="Arial" w:hAnsi="Arial" w:cs="Arial"/>
          <w:sz w:val="22"/>
          <w:szCs w:val="22"/>
        </w:rPr>
        <w:t xml:space="preserve">loans outside the UK, the agents appointed by the Borrower will make all arrangements for customs and security clearance export </w:t>
      </w:r>
      <w:proofErr w:type="spellStart"/>
      <w:r>
        <w:rPr>
          <w:rFonts w:ascii="Arial" w:hAnsi="Arial" w:cs="Arial"/>
          <w:sz w:val="22"/>
          <w:szCs w:val="22"/>
        </w:rPr>
        <w:t>licences</w:t>
      </w:r>
      <w:proofErr w:type="spellEnd"/>
      <w:r>
        <w:rPr>
          <w:rFonts w:ascii="Arial" w:hAnsi="Arial" w:cs="Arial"/>
          <w:sz w:val="22"/>
          <w:szCs w:val="22"/>
        </w:rPr>
        <w:t xml:space="preserve"> for the items, as required.  </w:t>
      </w:r>
    </w:p>
    <w:p w14:paraId="0049BD82" w14:textId="77777777" w:rsidR="00DC65AB" w:rsidRDefault="00DC65AB" w:rsidP="00DC65AB">
      <w:pPr>
        <w:rPr>
          <w:rFonts w:ascii="Arial" w:hAnsi="Arial" w:cs="Arial"/>
          <w:sz w:val="22"/>
          <w:szCs w:val="22"/>
        </w:rPr>
      </w:pPr>
    </w:p>
    <w:p w14:paraId="27F7E365" w14:textId="77777777" w:rsidR="00DC65AB" w:rsidRDefault="00DC65AB" w:rsidP="00DC65AB">
      <w:pPr>
        <w:rPr>
          <w:rFonts w:ascii="Arial" w:hAnsi="Arial" w:cs="Arial"/>
          <w:sz w:val="22"/>
          <w:szCs w:val="22"/>
        </w:rPr>
      </w:pPr>
      <w:r>
        <w:rPr>
          <w:rFonts w:ascii="Arial" w:hAnsi="Arial" w:cs="Arial"/>
          <w:sz w:val="22"/>
          <w:szCs w:val="22"/>
        </w:rPr>
        <w:t xml:space="preserve">The Library will arrange for the items to be packed before dispatch to the venue, liaising with the Borrower’s agents as necessary. </w:t>
      </w:r>
    </w:p>
    <w:p w14:paraId="6BDB51E3" w14:textId="77777777" w:rsidR="00DC65AB" w:rsidRDefault="00DC65AB" w:rsidP="00DC65AB">
      <w:pPr>
        <w:rPr>
          <w:rFonts w:ascii="Arial" w:hAnsi="Arial" w:cs="Arial"/>
          <w:sz w:val="22"/>
          <w:szCs w:val="22"/>
        </w:rPr>
      </w:pPr>
    </w:p>
    <w:p w14:paraId="57E16288" w14:textId="77777777" w:rsidR="00DC65AB" w:rsidRDefault="00DC65AB" w:rsidP="00DC65AB">
      <w:pPr>
        <w:rPr>
          <w:rFonts w:ascii="Arial" w:hAnsi="Arial" w:cs="Arial"/>
          <w:sz w:val="22"/>
          <w:szCs w:val="22"/>
        </w:rPr>
      </w:pPr>
      <w:r>
        <w:rPr>
          <w:rFonts w:ascii="Arial" w:hAnsi="Arial" w:cs="Arial"/>
          <w:sz w:val="22"/>
          <w:szCs w:val="22"/>
        </w:rPr>
        <w:t>The Borrower will bear the cost of all packing and transport, as detailed above.</w:t>
      </w:r>
    </w:p>
    <w:p w14:paraId="7C8DD8FD" w14:textId="77777777" w:rsidR="00926CA0" w:rsidRDefault="00926CA0" w:rsidP="00926CA0">
      <w:pPr>
        <w:rPr>
          <w:rFonts w:ascii="Arial" w:hAnsi="Arial" w:cs="Arial"/>
          <w:b/>
          <w:bCs/>
          <w:sz w:val="22"/>
          <w:szCs w:val="22"/>
        </w:rPr>
      </w:pPr>
    </w:p>
    <w:p w14:paraId="68CA5D17" w14:textId="77777777" w:rsidR="00926CA0" w:rsidRPr="00FC7025" w:rsidRDefault="00926CA0" w:rsidP="00926CA0">
      <w:pPr>
        <w:rPr>
          <w:rFonts w:ascii="Arial" w:hAnsi="Arial" w:cs="Arial"/>
          <w:b/>
          <w:bCs/>
          <w:sz w:val="22"/>
          <w:szCs w:val="22"/>
        </w:rPr>
      </w:pPr>
      <w:r>
        <w:rPr>
          <w:rFonts w:ascii="Arial" w:hAnsi="Arial" w:cs="Arial"/>
          <w:b/>
          <w:bCs/>
          <w:sz w:val="22"/>
          <w:szCs w:val="22"/>
        </w:rPr>
        <w:t>7.6 Courier(s)</w:t>
      </w:r>
    </w:p>
    <w:p w14:paraId="36622CDF" w14:textId="77777777" w:rsidR="00926CA0" w:rsidRDefault="00926CA0" w:rsidP="00926CA0">
      <w:pPr>
        <w:rPr>
          <w:rFonts w:ascii="Arial" w:hAnsi="Arial" w:cs="Arial"/>
          <w:sz w:val="22"/>
          <w:szCs w:val="22"/>
        </w:rPr>
      </w:pPr>
    </w:p>
    <w:p w14:paraId="6F6047F7" w14:textId="77777777" w:rsidR="00DC65AB" w:rsidRDefault="00DC65AB" w:rsidP="00DC65AB">
      <w:pPr>
        <w:rPr>
          <w:rFonts w:ascii="Arial" w:hAnsi="Arial" w:cs="Arial"/>
          <w:sz w:val="22"/>
          <w:szCs w:val="22"/>
        </w:rPr>
      </w:pPr>
      <w:r>
        <w:rPr>
          <w:rFonts w:ascii="Arial" w:hAnsi="Arial" w:cs="Arial"/>
          <w:sz w:val="22"/>
          <w:szCs w:val="22"/>
        </w:rPr>
        <w:t xml:space="preserve">The Library will normally </w:t>
      </w:r>
      <w:r w:rsidRPr="00FC7025">
        <w:rPr>
          <w:rFonts w:ascii="Arial" w:hAnsi="Arial" w:cs="Arial"/>
          <w:sz w:val="22"/>
          <w:szCs w:val="22"/>
        </w:rPr>
        <w:t xml:space="preserve">appoint a courier to </w:t>
      </w:r>
      <w:r>
        <w:rPr>
          <w:rFonts w:ascii="Arial" w:hAnsi="Arial" w:cs="Arial"/>
          <w:sz w:val="22"/>
          <w:szCs w:val="22"/>
        </w:rPr>
        <w:t xml:space="preserve">escort the loan in transit, and upon arrival at the </w:t>
      </w:r>
      <w:r>
        <w:rPr>
          <w:rFonts w:ascii="Arial" w:hAnsi="Arial" w:cs="Arial"/>
          <w:sz w:val="22"/>
          <w:szCs w:val="22"/>
        </w:rPr>
        <w:lastRenderedPageBreak/>
        <w:t xml:space="preserve">exhibition venue to undertake or supervise unpacking, physical examination, installation and de-installation of the loan items. </w:t>
      </w:r>
    </w:p>
    <w:p w14:paraId="5BB5D094" w14:textId="77777777" w:rsidR="00DC65AB" w:rsidRDefault="00DC65AB" w:rsidP="00DC65AB">
      <w:pPr>
        <w:rPr>
          <w:rFonts w:ascii="Arial" w:hAnsi="Arial" w:cs="Arial"/>
          <w:sz w:val="22"/>
          <w:szCs w:val="22"/>
        </w:rPr>
      </w:pPr>
    </w:p>
    <w:p w14:paraId="690FB5B9" w14:textId="77777777" w:rsidR="00DC65AB" w:rsidRDefault="00DC65AB" w:rsidP="00DC65AB">
      <w:pPr>
        <w:rPr>
          <w:rFonts w:ascii="Arial" w:hAnsi="Arial" w:cs="Arial"/>
          <w:sz w:val="22"/>
          <w:szCs w:val="22"/>
        </w:rPr>
      </w:pPr>
      <w:r>
        <w:rPr>
          <w:rFonts w:ascii="Arial" w:hAnsi="Arial" w:cs="Arial"/>
          <w:sz w:val="22"/>
          <w:szCs w:val="22"/>
        </w:rPr>
        <w:t xml:space="preserve">The courier will have authority over all business relating to the loan. If the Loan Agreement is breached the courier may, at any point, remove and return the material to the Library. </w:t>
      </w:r>
    </w:p>
    <w:p w14:paraId="1ABB72FE" w14:textId="77777777" w:rsidR="00DC65AB" w:rsidRDefault="00DC65AB" w:rsidP="00DC65AB">
      <w:pPr>
        <w:rPr>
          <w:rFonts w:ascii="Arial" w:hAnsi="Arial" w:cs="Arial"/>
          <w:sz w:val="22"/>
          <w:szCs w:val="22"/>
        </w:rPr>
      </w:pPr>
    </w:p>
    <w:p w14:paraId="24374C9F" w14:textId="77777777" w:rsidR="00DC65AB" w:rsidRDefault="00DC65AB" w:rsidP="00DC65AB">
      <w:pPr>
        <w:rPr>
          <w:rFonts w:ascii="Arial" w:hAnsi="Arial" w:cs="Arial"/>
          <w:sz w:val="22"/>
          <w:szCs w:val="22"/>
        </w:rPr>
      </w:pPr>
      <w:r>
        <w:rPr>
          <w:rFonts w:ascii="Arial" w:hAnsi="Arial" w:cs="Arial"/>
          <w:sz w:val="22"/>
          <w:szCs w:val="22"/>
        </w:rPr>
        <w:t xml:space="preserve">The couriers will travel in business class unless the Library agrees an exception. </w:t>
      </w:r>
    </w:p>
    <w:p w14:paraId="78833B23" w14:textId="77777777" w:rsidR="00DC65AB" w:rsidRDefault="00DC65AB" w:rsidP="00DC65AB">
      <w:pPr>
        <w:rPr>
          <w:rFonts w:ascii="Arial" w:hAnsi="Arial" w:cs="Arial"/>
          <w:sz w:val="22"/>
          <w:szCs w:val="22"/>
        </w:rPr>
      </w:pPr>
    </w:p>
    <w:p w14:paraId="5D80A393" w14:textId="77777777" w:rsidR="00DC65AB" w:rsidRPr="00267ADB" w:rsidRDefault="00DC65AB" w:rsidP="00DC65AB">
      <w:pPr>
        <w:rPr>
          <w:rFonts w:ascii="Arial" w:hAnsi="Arial" w:cs="Arial"/>
          <w:sz w:val="22"/>
          <w:szCs w:val="22"/>
        </w:rPr>
      </w:pPr>
      <w:r w:rsidRPr="00267ADB">
        <w:rPr>
          <w:rFonts w:ascii="Arial" w:hAnsi="Arial" w:cs="Arial"/>
          <w:sz w:val="22"/>
          <w:szCs w:val="22"/>
        </w:rPr>
        <w:t xml:space="preserve">The Borrower will arrange and pay for the Couriers’ hotel accommodation and breakfast for </w:t>
      </w:r>
      <w:r>
        <w:rPr>
          <w:rFonts w:ascii="Arial" w:hAnsi="Arial" w:cs="Arial"/>
          <w:sz w:val="22"/>
          <w:szCs w:val="22"/>
        </w:rPr>
        <w:t xml:space="preserve">an </w:t>
      </w:r>
      <w:r w:rsidRPr="00267ADB">
        <w:rPr>
          <w:rFonts w:ascii="Arial" w:hAnsi="Arial" w:cs="Arial"/>
          <w:sz w:val="22"/>
          <w:szCs w:val="22"/>
        </w:rPr>
        <w:t>a</w:t>
      </w:r>
      <w:r>
        <w:rPr>
          <w:rFonts w:ascii="Arial" w:hAnsi="Arial" w:cs="Arial"/>
          <w:sz w:val="22"/>
          <w:szCs w:val="22"/>
        </w:rPr>
        <w:t>greed number of nights (as a guideline we normally ask for 2 nights for Europe, 3 nights for Asia/US and 4 nights for Australia). On arrival, the c</w:t>
      </w:r>
      <w:r w:rsidRPr="00267ADB">
        <w:rPr>
          <w:rFonts w:ascii="Arial" w:hAnsi="Arial" w:cs="Arial"/>
          <w:sz w:val="22"/>
          <w:szCs w:val="22"/>
        </w:rPr>
        <w:t xml:space="preserve">ouriers will receive a </w:t>
      </w:r>
      <w:r w:rsidRPr="0052014E">
        <w:rPr>
          <w:rFonts w:ascii="Arial" w:hAnsi="Arial" w:cs="Arial"/>
          <w:i/>
          <w:iCs/>
          <w:sz w:val="22"/>
          <w:szCs w:val="22"/>
        </w:rPr>
        <w:t>per diem</w:t>
      </w:r>
      <w:r>
        <w:rPr>
          <w:rFonts w:ascii="Arial" w:hAnsi="Arial" w:cs="Arial"/>
          <w:sz w:val="22"/>
          <w:szCs w:val="22"/>
        </w:rPr>
        <w:t xml:space="preserve"> cash </w:t>
      </w:r>
      <w:r w:rsidRPr="00267ADB">
        <w:rPr>
          <w:rFonts w:ascii="Arial" w:hAnsi="Arial" w:cs="Arial"/>
          <w:sz w:val="22"/>
          <w:szCs w:val="22"/>
        </w:rPr>
        <w:t xml:space="preserve">payment to cover local travel expenses, food and sundries. The amount will </w:t>
      </w:r>
      <w:r>
        <w:rPr>
          <w:rFonts w:ascii="Arial" w:hAnsi="Arial" w:cs="Arial"/>
          <w:sz w:val="22"/>
          <w:szCs w:val="22"/>
        </w:rPr>
        <w:t>be agreed in advance</w:t>
      </w:r>
      <w:r w:rsidRPr="00267ADB">
        <w:rPr>
          <w:rFonts w:ascii="Arial" w:hAnsi="Arial" w:cs="Arial"/>
          <w:sz w:val="22"/>
          <w:szCs w:val="22"/>
        </w:rPr>
        <w:t>.</w:t>
      </w:r>
      <w:r>
        <w:rPr>
          <w:rFonts w:ascii="Arial" w:hAnsi="Arial" w:cs="Arial"/>
          <w:sz w:val="22"/>
          <w:szCs w:val="22"/>
        </w:rPr>
        <w:t xml:space="preserve"> </w:t>
      </w:r>
    </w:p>
    <w:p w14:paraId="2B1033F7" w14:textId="77777777" w:rsidR="00926CA0" w:rsidRDefault="00926CA0" w:rsidP="00926CA0">
      <w:pPr>
        <w:rPr>
          <w:rFonts w:ascii="Arial" w:hAnsi="Arial" w:cs="Arial"/>
          <w:sz w:val="22"/>
          <w:szCs w:val="22"/>
        </w:rPr>
      </w:pPr>
    </w:p>
    <w:p w14:paraId="27A66459" w14:textId="77777777" w:rsidR="00926CA0" w:rsidRPr="00FC7025" w:rsidRDefault="00926CA0" w:rsidP="00926CA0">
      <w:pPr>
        <w:rPr>
          <w:rFonts w:ascii="Arial" w:hAnsi="Arial" w:cs="Arial"/>
          <w:b/>
          <w:bCs/>
          <w:sz w:val="22"/>
          <w:szCs w:val="22"/>
        </w:rPr>
      </w:pPr>
      <w:r>
        <w:rPr>
          <w:rFonts w:ascii="Arial" w:hAnsi="Arial" w:cs="Arial"/>
          <w:b/>
          <w:bCs/>
          <w:sz w:val="22"/>
          <w:szCs w:val="22"/>
        </w:rPr>
        <w:t>7.7 Method of display</w:t>
      </w:r>
    </w:p>
    <w:p w14:paraId="3564671A" w14:textId="77777777" w:rsidR="00926CA0" w:rsidRPr="00FC7025" w:rsidRDefault="00926CA0" w:rsidP="00926CA0">
      <w:pPr>
        <w:rPr>
          <w:rFonts w:ascii="Arial" w:hAnsi="Arial" w:cs="Arial"/>
          <w:sz w:val="22"/>
          <w:szCs w:val="22"/>
        </w:rPr>
      </w:pPr>
    </w:p>
    <w:p w14:paraId="67D40FD5" w14:textId="77777777" w:rsidR="00926CA0" w:rsidRDefault="00926CA0" w:rsidP="00926CA0">
      <w:pPr>
        <w:rPr>
          <w:rFonts w:ascii="Arial" w:hAnsi="Arial" w:cs="Arial"/>
          <w:sz w:val="22"/>
          <w:szCs w:val="22"/>
        </w:rPr>
      </w:pPr>
      <w:r>
        <w:rPr>
          <w:rFonts w:ascii="Arial" w:hAnsi="Arial" w:cs="Arial"/>
          <w:sz w:val="22"/>
          <w:szCs w:val="22"/>
        </w:rPr>
        <w:t>All items must be exhibited in display cases approved by the Library for security and environmental conditions. Detailed information on the display cases must be submitted as part of the Loan Application. The Library is happy to accept UK Registrars’ Group Display Case Supplement, or appropriate national or institutional equivalent. Cases should be constructed and any painting or internal finishes applied several months before use.</w:t>
      </w:r>
    </w:p>
    <w:p w14:paraId="4D7051D8" w14:textId="77777777" w:rsidR="00926CA0" w:rsidRDefault="00926CA0" w:rsidP="00926CA0">
      <w:pPr>
        <w:rPr>
          <w:rFonts w:ascii="Arial" w:hAnsi="Arial" w:cs="Arial"/>
          <w:sz w:val="22"/>
          <w:szCs w:val="22"/>
        </w:rPr>
      </w:pPr>
    </w:p>
    <w:p w14:paraId="6900A1C9" w14:textId="77777777" w:rsidR="00926CA0" w:rsidRDefault="00926CA0" w:rsidP="00926CA0">
      <w:pPr>
        <w:rPr>
          <w:rFonts w:ascii="Arial" w:hAnsi="Arial" w:cs="Arial"/>
          <w:sz w:val="22"/>
          <w:szCs w:val="22"/>
        </w:rPr>
      </w:pPr>
      <w:r>
        <w:rPr>
          <w:rFonts w:ascii="Arial" w:hAnsi="Arial" w:cs="Arial"/>
          <w:sz w:val="22"/>
          <w:szCs w:val="22"/>
        </w:rPr>
        <w:t>The Library may agree to exceptions for framed material, which must be secured to walls with approved security fittings.</w:t>
      </w:r>
    </w:p>
    <w:p w14:paraId="584B7F73" w14:textId="77777777" w:rsidR="00926CA0" w:rsidRDefault="00926CA0" w:rsidP="00926CA0">
      <w:pPr>
        <w:rPr>
          <w:rFonts w:ascii="Arial" w:hAnsi="Arial" w:cs="Arial"/>
          <w:sz w:val="22"/>
          <w:szCs w:val="22"/>
        </w:rPr>
      </w:pPr>
    </w:p>
    <w:p w14:paraId="63653A0A" w14:textId="77777777" w:rsidR="00926CA0" w:rsidRPr="00EE41FC" w:rsidRDefault="00926CA0" w:rsidP="00926CA0">
      <w:pPr>
        <w:rPr>
          <w:rFonts w:ascii="Arial" w:hAnsi="Arial" w:cs="Arial"/>
          <w:sz w:val="22"/>
          <w:szCs w:val="22"/>
        </w:rPr>
      </w:pPr>
      <w:r>
        <w:rPr>
          <w:rFonts w:ascii="Arial" w:hAnsi="Arial" w:cs="Arial"/>
          <w:sz w:val="22"/>
          <w:szCs w:val="22"/>
        </w:rPr>
        <w:t xml:space="preserve">The method of display for each item will need to be agreed with the Library in advance. </w:t>
      </w:r>
      <w:r w:rsidRPr="00FC7025">
        <w:rPr>
          <w:rFonts w:ascii="Arial" w:hAnsi="Arial" w:cs="Arial"/>
          <w:sz w:val="22"/>
          <w:szCs w:val="22"/>
        </w:rPr>
        <w:t>Works on paper</w:t>
      </w:r>
      <w:r>
        <w:rPr>
          <w:rFonts w:ascii="Arial" w:hAnsi="Arial" w:cs="Arial"/>
          <w:sz w:val="22"/>
          <w:szCs w:val="22"/>
        </w:rPr>
        <w:t xml:space="preserve">, </w:t>
      </w:r>
      <w:r w:rsidRPr="00FC7025">
        <w:rPr>
          <w:rFonts w:ascii="Arial" w:hAnsi="Arial" w:cs="Arial"/>
          <w:sz w:val="22"/>
          <w:szCs w:val="22"/>
        </w:rPr>
        <w:t xml:space="preserve">manuscripts </w:t>
      </w:r>
      <w:r>
        <w:rPr>
          <w:rFonts w:ascii="Arial" w:hAnsi="Arial" w:cs="Arial"/>
          <w:sz w:val="22"/>
          <w:szCs w:val="22"/>
        </w:rPr>
        <w:t xml:space="preserve">and books </w:t>
      </w:r>
      <w:r w:rsidRPr="00FC7025">
        <w:rPr>
          <w:rFonts w:ascii="Arial" w:hAnsi="Arial" w:cs="Arial"/>
          <w:sz w:val="22"/>
          <w:szCs w:val="22"/>
        </w:rPr>
        <w:t xml:space="preserve">will require suitable cradles, mounts or supports. Where </w:t>
      </w:r>
      <w:r>
        <w:rPr>
          <w:rFonts w:ascii="Arial" w:hAnsi="Arial" w:cs="Arial"/>
          <w:sz w:val="22"/>
          <w:szCs w:val="22"/>
        </w:rPr>
        <w:t xml:space="preserve">the Library </w:t>
      </w:r>
      <w:r w:rsidRPr="00EE41FC">
        <w:rPr>
          <w:rFonts w:ascii="Arial" w:hAnsi="Arial" w:cs="Arial"/>
          <w:sz w:val="22"/>
          <w:szCs w:val="22"/>
        </w:rPr>
        <w:t xml:space="preserve">provides supports, cradles or mounts, this will be at the expense of the Borrower. </w:t>
      </w:r>
    </w:p>
    <w:p w14:paraId="3D70749D" w14:textId="77777777" w:rsidR="00926CA0" w:rsidRPr="00EE41FC" w:rsidRDefault="00926CA0" w:rsidP="00926CA0">
      <w:pPr>
        <w:rPr>
          <w:rFonts w:ascii="Arial" w:hAnsi="Arial" w:cs="Arial"/>
          <w:sz w:val="22"/>
          <w:szCs w:val="22"/>
          <w:lang w:val="en-GB"/>
        </w:rPr>
      </w:pPr>
    </w:p>
    <w:p w14:paraId="1E3682DA" w14:textId="77777777" w:rsidR="00926CA0" w:rsidRDefault="00926CA0" w:rsidP="00926CA0">
      <w:pPr>
        <w:rPr>
          <w:rFonts w:ascii="Arial" w:hAnsi="Arial" w:cs="Arial"/>
          <w:sz w:val="22"/>
          <w:szCs w:val="22"/>
        </w:rPr>
      </w:pPr>
      <w:r w:rsidRPr="00FC7025">
        <w:rPr>
          <w:rFonts w:ascii="Arial" w:hAnsi="Arial" w:cs="Arial"/>
          <w:sz w:val="22"/>
          <w:szCs w:val="22"/>
        </w:rPr>
        <w:t xml:space="preserve">No mark in pencil, ink, paint or any other material may be made on any object(s), nor may any existing mark or label be removed. No adhesives of any kind may be applied to object(s). Labels must not be affixed to the </w:t>
      </w:r>
      <w:r>
        <w:rPr>
          <w:rFonts w:ascii="Arial" w:hAnsi="Arial" w:cs="Arial"/>
          <w:sz w:val="22"/>
          <w:szCs w:val="22"/>
        </w:rPr>
        <w:t>items.</w:t>
      </w:r>
    </w:p>
    <w:p w14:paraId="2C46BA8A" w14:textId="77777777" w:rsidR="00926CA0" w:rsidRDefault="00926CA0" w:rsidP="00926CA0">
      <w:pPr>
        <w:rPr>
          <w:rFonts w:ascii="Arial" w:hAnsi="Arial" w:cs="Arial"/>
          <w:sz w:val="22"/>
          <w:szCs w:val="22"/>
        </w:rPr>
      </w:pPr>
    </w:p>
    <w:p w14:paraId="306F15B4" w14:textId="77777777" w:rsidR="00926CA0" w:rsidRPr="00EE41FC" w:rsidRDefault="00926CA0" w:rsidP="00926CA0">
      <w:pPr>
        <w:rPr>
          <w:rFonts w:ascii="Arial" w:hAnsi="Arial" w:cs="Arial"/>
          <w:sz w:val="22"/>
          <w:szCs w:val="22"/>
        </w:rPr>
      </w:pPr>
      <w:r>
        <w:rPr>
          <w:rFonts w:ascii="Arial" w:hAnsi="Arial" w:cs="Arial"/>
          <w:sz w:val="22"/>
          <w:szCs w:val="22"/>
        </w:rPr>
        <w:t>During the loan p</w:t>
      </w:r>
      <w:r w:rsidRPr="00EE41FC">
        <w:rPr>
          <w:rFonts w:ascii="Arial" w:hAnsi="Arial" w:cs="Arial"/>
          <w:sz w:val="22"/>
          <w:szCs w:val="22"/>
        </w:rPr>
        <w:t xml:space="preserve">eriod, </w:t>
      </w:r>
      <w:r>
        <w:rPr>
          <w:rFonts w:ascii="Arial" w:hAnsi="Arial" w:cs="Arial"/>
          <w:sz w:val="22"/>
          <w:szCs w:val="22"/>
        </w:rPr>
        <w:t xml:space="preserve">items </w:t>
      </w:r>
      <w:r w:rsidRPr="00EE41FC">
        <w:rPr>
          <w:rFonts w:ascii="Arial" w:hAnsi="Arial" w:cs="Arial"/>
          <w:sz w:val="22"/>
          <w:szCs w:val="22"/>
        </w:rPr>
        <w:t xml:space="preserve">must be kept </w:t>
      </w:r>
      <w:r>
        <w:rPr>
          <w:rFonts w:ascii="Arial" w:hAnsi="Arial" w:cs="Arial"/>
          <w:sz w:val="22"/>
          <w:szCs w:val="22"/>
        </w:rPr>
        <w:t>in the locked display c</w:t>
      </w:r>
      <w:r w:rsidRPr="00EE41FC">
        <w:rPr>
          <w:rFonts w:ascii="Arial" w:hAnsi="Arial" w:cs="Arial"/>
          <w:sz w:val="22"/>
          <w:szCs w:val="22"/>
        </w:rPr>
        <w:t xml:space="preserve">ases, except in the case of an emergency, until de-installation. Without explicit permission from the </w:t>
      </w:r>
      <w:r>
        <w:rPr>
          <w:rFonts w:ascii="Arial" w:hAnsi="Arial" w:cs="Arial"/>
          <w:sz w:val="22"/>
          <w:szCs w:val="22"/>
        </w:rPr>
        <w:t>Library</w:t>
      </w:r>
      <w:r w:rsidRPr="00EE41FC">
        <w:rPr>
          <w:rFonts w:ascii="Arial" w:hAnsi="Arial" w:cs="Arial"/>
          <w:sz w:val="22"/>
          <w:szCs w:val="22"/>
        </w:rPr>
        <w:t xml:space="preserve">, no member of the Borrower’s staff, visitors or any other person may handle the </w:t>
      </w:r>
      <w:r>
        <w:rPr>
          <w:rFonts w:ascii="Arial" w:hAnsi="Arial" w:cs="Arial"/>
          <w:sz w:val="22"/>
          <w:szCs w:val="22"/>
        </w:rPr>
        <w:t>items</w:t>
      </w:r>
      <w:r w:rsidRPr="00EE41FC">
        <w:rPr>
          <w:rFonts w:ascii="Arial" w:hAnsi="Arial" w:cs="Arial"/>
          <w:sz w:val="22"/>
          <w:szCs w:val="22"/>
        </w:rPr>
        <w:t>.</w:t>
      </w:r>
    </w:p>
    <w:p w14:paraId="30A05E80" w14:textId="77777777" w:rsidR="00926CA0" w:rsidRDefault="00926CA0" w:rsidP="00926CA0">
      <w:pPr>
        <w:rPr>
          <w:rFonts w:ascii="Arial" w:hAnsi="Arial" w:cs="Arial"/>
          <w:b/>
          <w:bCs/>
          <w:sz w:val="22"/>
          <w:szCs w:val="22"/>
        </w:rPr>
      </w:pPr>
    </w:p>
    <w:p w14:paraId="1356329D" w14:textId="77777777" w:rsidR="00926CA0" w:rsidRPr="00FC7025" w:rsidRDefault="00926CA0" w:rsidP="00926CA0">
      <w:pPr>
        <w:rPr>
          <w:rFonts w:ascii="Arial" w:hAnsi="Arial" w:cs="Arial"/>
          <w:b/>
          <w:bCs/>
          <w:sz w:val="22"/>
          <w:szCs w:val="22"/>
        </w:rPr>
      </w:pPr>
      <w:r>
        <w:rPr>
          <w:rFonts w:ascii="Arial" w:hAnsi="Arial" w:cs="Arial"/>
          <w:b/>
          <w:bCs/>
          <w:sz w:val="22"/>
          <w:szCs w:val="22"/>
        </w:rPr>
        <w:t>7.8</w:t>
      </w:r>
      <w:r w:rsidRPr="00FC7025">
        <w:rPr>
          <w:rFonts w:ascii="Arial" w:hAnsi="Arial" w:cs="Arial"/>
          <w:b/>
          <w:bCs/>
          <w:sz w:val="22"/>
          <w:szCs w:val="22"/>
        </w:rPr>
        <w:t xml:space="preserve"> Environmental conditions</w:t>
      </w:r>
    </w:p>
    <w:p w14:paraId="6CE069E7" w14:textId="77777777" w:rsidR="00926CA0" w:rsidRDefault="00926CA0" w:rsidP="00926CA0">
      <w:pPr>
        <w:rPr>
          <w:rFonts w:ascii="Arial" w:hAnsi="Arial" w:cs="Arial"/>
          <w:sz w:val="22"/>
          <w:szCs w:val="22"/>
        </w:rPr>
      </w:pPr>
    </w:p>
    <w:p w14:paraId="784BBDF2" w14:textId="77777777" w:rsidR="00926CA0" w:rsidRDefault="00926CA0" w:rsidP="00926CA0">
      <w:pPr>
        <w:rPr>
          <w:rFonts w:ascii="Arial" w:hAnsi="Arial" w:cs="Arial"/>
          <w:sz w:val="22"/>
          <w:szCs w:val="22"/>
        </w:rPr>
      </w:pPr>
      <w:r>
        <w:rPr>
          <w:rFonts w:ascii="Arial" w:hAnsi="Arial" w:cs="Arial"/>
          <w:sz w:val="22"/>
          <w:szCs w:val="22"/>
        </w:rPr>
        <w:t>The Borrower must maintain the environmental conditions agreed with the Library for the duration of the loan. For books and archival materials, these should fall within the range:</w:t>
      </w:r>
    </w:p>
    <w:p w14:paraId="0CC2F703" w14:textId="77777777" w:rsidR="00926CA0" w:rsidRDefault="00926CA0" w:rsidP="00926CA0">
      <w:pPr>
        <w:rPr>
          <w:rFonts w:ascii="Arial" w:hAnsi="Arial" w:cs="Arial"/>
          <w:sz w:val="22"/>
          <w:szCs w:val="22"/>
        </w:rPr>
      </w:pPr>
    </w:p>
    <w:p w14:paraId="2E8AD893" w14:textId="77777777" w:rsidR="00926CA0" w:rsidRDefault="00926CA0" w:rsidP="00926CA0">
      <w:pPr>
        <w:pStyle w:val="ListParagraph"/>
        <w:numPr>
          <w:ilvl w:val="0"/>
          <w:numId w:val="2"/>
        </w:numPr>
        <w:rPr>
          <w:rFonts w:ascii="Arial" w:hAnsi="Arial" w:cs="Arial"/>
          <w:sz w:val="22"/>
          <w:szCs w:val="22"/>
        </w:rPr>
      </w:pPr>
      <w:r>
        <w:rPr>
          <w:rFonts w:ascii="Arial" w:hAnsi="Arial" w:cs="Arial"/>
          <w:sz w:val="22"/>
          <w:szCs w:val="22"/>
        </w:rPr>
        <w:t>Visible light less than 50 lux; UV less than 75 microwatts/lumen</w:t>
      </w:r>
    </w:p>
    <w:p w14:paraId="1FA358DE" w14:textId="77777777" w:rsidR="00926CA0" w:rsidRDefault="00926CA0" w:rsidP="00926CA0">
      <w:pPr>
        <w:pStyle w:val="ListParagraph"/>
        <w:numPr>
          <w:ilvl w:val="0"/>
          <w:numId w:val="2"/>
        </w:numPr>
        <w:rPr>
          <w:rFonts w:ascii="Arial" w:hAnsi="Arial" w:cs="Arial"/>
          <w:sz w:val="22"/>
          <w:szCs w:val="22"/>
        </w:rPr>
      </w:pPr>
      <w:r>
        <w:rPr>
          <w:rFonts w:ascii="Arial" w:hAnsi="Arial" w:cs="Arial"/>
          <w:sz w:val="22"/>
          <w:szCs w:val="22"/>
        </w:rPr>
        <w:t xml:space="preserve">Temperature </w:t>
      </w:r>
      <w:r w:rsidRPr="003C092D">
        <w:rPr>
          <w:rFonts w:ascii="Arial" w:hAnsi="Arial" w:cs="Arial"/>
          <w:sz w:val="22"/>
          <w:szCs w:val="22"/>
        </w:rPr>
        <w:t>16-19°C</w:t>
      </w:r>
      <w:r>
        <w:rPr>
          <w:rFonts w:ascii="Arial" w:hAnsi="Arial" w:cs="Arial"/>
          <w:sz w:val="22"/>
          <w:szCs w:val="22"/>
        </w:rPr>
        <w:t xml:space="preserve"> with fluctuations of no more than +/- 1</w:t>
      </w:r>
      <w:r w:rsidRPr="00FC7025">
        <w:rPr>
          <w:rFonts w:ascii="Arial" w:hAnsi="Arial" w:cs="Arial"/>
          <w:sz w:val="22"/>
          <w:szCs w:val="22"/>
        </w:rPr>
        <w:t>°C</w:t>
      </w:r>
      <w:r>
        <w:rPr>
          <w:rFonts w:ascii="Arial" w:hAnsi="Arial" w:cs="Arial"/>
          <w:sz w:val="22"/>
          <w:szCs w:val="22"/>
        </w:rPr>
        <w:t xml:space="preserve"> in any 24 hour period</w:t>
      </w:r>
    </w:p>
    <w:p w14:paraId="589511D7" w14:textId="77777777" w:rsidR="00926CA0" w:rsidRDefault="00926CA0" w:rsidP="00926CA0">
      <w:pPr>
        <w:pStyle w:val="ListParagraph"/>
        <w:numPr>
          <w:ilvl w:val="0"/>
          <w:numId w:val="2"/>
        </w:numPr>
        <w:rPr>
          <w:rFonts w:ascii="Arial" w:hAnsi="Arial" w:cs="Arial"/>
          <w:sz w:val="22"/>
          <w:szCs w:val="22"/>
        </w:rPr>
      </w:pPr>
      <w:r>
        <w:rPr>
          <w:rFonts w:ascii="Arial" w:hAnsi="Arial" w:cs="Arial"/>
          <w:sz w:val="22"/>
          <w:szCs w:val="22"/>
        </w:rPr>
        <w:t>Relative humidity 45-55% with fluctuations of no more than +/- 5% in any 24 hour period</w:t>
      </w:r>
    </w:p>
    <w:p w14:paraId="69DA5319" w14:textId="77777777" w:rsidR="00DC65AB" w:rsidRDefault="00DC65AB" w:rsidP="00DC65AB">
      <w:pPr>
        <w:pStyle w:val="ListParagraph"/>
        <w:rPr>
          <w:rFonts w:ascii="Arial" w:hAnsi="Arial" w:cs="Arial"/>
          <w:sz w:val="22"/>
          <w:szCs w:val="22"/>
        </w:rPr>
      </w:pPr>
    </w:p>
    <w:p w14:paraId="77B2D8CB" w14:textId="77777777" w:rsidR="00926CA0" w:rsidRPr="00DC6721" w:rsidRDefault="00926CA0" w:rsidP="00926CA0">
      <w:pPr>
        <w:rPr>
          <w:rFonts w:ascii="Arial" w:hAnsi="Arial" w:cs="Arial"/>
          <w:sz w:val="22"/>
          <w:szCs w:val="22"/>
        </w:rPr>
      </w:pPr>
      <w:r>
        <w:rPr>
          <w:rFonts w:ascii="Arial" w:hAnsi="Arial" w:cs="Arial"/>
          <w:sz w:val="22"/>
          <w:szCs w:val="22"/>
        </w:rPr>
        <w:t>If requested by the Library, the Borrower will provide records of temperature and relative humidity before and/or at intervals during the loan period. If the agreed conditions cannot be maintained, the Borrower must inform the Library. If conditions do not improve, the Library may withdraw the items from exhibition.</w:t>
      </w:r>
    </w:p>
    <w:p w14:paraId="2333E779" w14:textId="77777777" w:rsidR="00926CA0" w:rsidRDefault="00926CA0" w:rsidP="00926CA0">
      <w:pPr>
        <w:rPr>
          <w:rFonts w:ascii="Arial" w:hAnsi="Arial" w:cs="Arial"/>
          <w:sz w:val="22"/>
          <w:szCs w:val="22"/>
        </w:rPr>
      </w:pPr>
    </w:p>
    <w:p w14:paraId="1943CD06" w14:textId="77777777" w:rsidR="00926CA0" w:rsidRPr="00FC7025" w:rsidRDefault="00926CA0" w:rsidP="00926CA0">
      <w:pPr>
        <w:rPr>
          <w:rFonts w:ascii="Arial" w:hAnsi="Arial" w:cs="Arial"/>
          <w:sz w:val="22"/>
          <w:szCs w:val="22"/>
        </w:rPr>
      </w:pPr>
      <w:r w:rsidRPr="00FC7025">
        <w:rPr>
          <w:rFonts w:ascii="Arial" w:hAnsi="Arial" w:cs="Arial"/>
          <w:sz w:val="22"/>
          <w:szCs w:val="22"/>
        </w:rPr>
        <w:t xml:space="preserve">Smoking, eating and drinking must not be permitted in the </w:t>
      </w:r>
      <w:r>
        <w:rPr>
          <w:rFonts w:ascii="Arial" w:hAnsi="Arial" w:cs="Arial"/>
          <w:sz w:val="22"/>
          <w:szCs w:val="22"/>
        </w:rPr>
        <w:t xml:space="preserve">exhibition </w:t>
      </w:r>
      <w:r w:rsidRPr="00FC7025">
        <w:rPr>
          <w:rFonts w:ascii="Arial" w:hAnsi="Arial" w:cs="Arial"/>
          <w:sz w:val="22"/>
          <w:szCs w:val="22"/>
        </w:rPr>
        <w:t xml:space="preserve">display area and adjacent areas, during </w:t>
      </w:r>
      <w:r>
        <w:rPr>
          <w:rFonts w:ascii="Arial" w:hAnsi="Arial" w:cs="Arial"/>
          <w:sz w:val="22"/>
          <w:szCs w:val="22"/>
        </w:rPr>
        <w:t xml:space="preserve">the </w:t>
      </w:r>
      <w:r w:rsidRPr="00FC7025">
        <w:rPr>
          <w:rFonts w:ascii="Arial" w:hAnsi="Arial" w:cs="Arial"/>
          <w:sz w:val="22"/>
          <w:szCs w:val="22"/>
        </w:rPr>
        <w:t xml:space="preserve">exhibition itself </w:t>
      </w:r>
      <w:r>
        <w:rPr>
          <w:rFonts w:ascii="Arial" w:hAnsi="Arial" w:cs="Arial"/>
          <w:sz w:val="22"/>
          <w:szCs w:val="22"/>
        </w:rPr>
        <w:t xml:space="preserve">and </w:t>
      </w:r>
      <w:r w:rsidRPr="00FC7025">
        <w:rPr>
          <w:rFonts w:ascii="Arial" w:hAnsi="Arial" w:cs="Arial"/>
          <w:sz w:val="22"/>
          <w:szCs w:val="22"/>
        </w:rPr>
        <w:t xml:space="preserve">while the display is being </w:t>
      </w:r>
      <w:r>
        <w:rPr>
          <w:rFonts w:ascii="Arial" w:hAnsi="Arial" w:cs="Arial"/>
          <w:sz w:val="22"/>
          <w:szCs w:val="22"/>
        </w:rPr>
        <w:t xml:space="preserve">installed and de-installed. </w:t>
      </w:r>
    </w:p>
    <w:p w14:paraId="591D1E45" w14:textId="77777777" w:rsidR="00926CA0" w:rsidRDefault="00926CA0" w:rsidP="00926CA0">
      <w:pPr>
        <w:rPr>
          <w:rFonts w:ascii="Arial" w:hAnsi="Arial" w:cs="Arial"/>
          <w:b/>
          <w:bCs/>
          <w:sz w:val="22"/>
          <w:szCs w:val="22"/>
        </w:rPr>
      </w:pPr>
    </w:p>
    <w:p w14:paraId="4D1F14A8" w14:textId="77777777" w:rsidR="00926CA0" w:rsidRPr="00FC7025" w:rsidRDefault="00926CA0" w:rsidP="00926CA0">
      <w:pPr>
        <w:rPr>
          <w:rFonts w:ascii="Arial" w:hAnsi="Arial" w:cs="Arial"/>
          <w:b/>
          <w:bCs/>
          <w:sz w:val="22"/>
          <w:szCs w:val="22"/>
        </w:rPr>
      </w:pPr>
      <w:r>
        <w:rPr>
          <w:rFonts w:ascii="Arial" w:hAnsi="Arial" w:cs="Arial"/>
          <w:b/>
          <w:bCs/>
          <w:sz w:val="22"/>
          <w:szCs w:val="22"/>
        </w:rPr>
        <w:t>7.9</w:t>
      </w:r>
      <w:r w:rsidRPr="00FC7025">
        <w:rPr>
          <w:rFonts w:ascii="Arial" w:hAnsi="Arial" w:cs="Arial"/>
          <w:b/>
          <w:bCs/>
          <w:sz w:val="22"/>
          <w:szCs w:val="22"/>
        </w:rPr>
        <w:t xml:space="preserve"> Security</w:t>
      </w:r>
    </w:p>
    <w:p w14:paraId="3C6857D5" w14:textId="77777777" w:rsidR="00926CA0" w:rsidRPr="00FC7025" w:rsidRDefault="00926CA0" w:rsidP="00926CA0">
      <w:pPr>
        <w:rPr>
          <w:rFonts w:ascii="Arial" w:hAnsi="Arial" w:cs="Arial"/>
          <w:sz w:val="22"/>
          <w:szCs w:val="22"/>
        </w:rPr>
      </w:pPr>
    </w:p>
    <w:p w14:paraId="09FE6850" w14:textId="77777777" w:rsidR="00DC65AB" w:rsidRPr="00FC7025" w:rsidRDefault="00DC65AB" w:rsidP="00DC65AB">
      <w:pPr>
        <w:rPr>
          <w:rFonts w:ascii="Arial" w:hAnsi="Arial" w:cs="Arial"/>
          <w:sz w:val="22"/>
          <w:szCs w:val="22"/>
        </w:rPr>
      </w:pPr>
      <w:r>
        <w:rPr>
          <w:rFonts w:ascii="Arial" w:hAnsi="Arial" w:cs="Arial"/>
          <w:sz w:val="22"/>
          <w:szCs w:val="22"/>
        </w:rPr>
        <w:t>The e</w:t>
      </w:r>
      <w:r w:rsidRPr="00FC7025">
        <w:rPr>
          <w:rFonts w:ascii="Arial" w:hAnsi="Arial" w:cs="Arial"/>
          <w:sz w:val="22"/>
          <w:szCs w:val="22"/>
        </w:rPr>
        <w:t>xhibition</w:t>
      </w:r>
      <w:r>
        <w:rPr>
          <w:rFonts w:ascii="Arial" w:hAnsi="Arial" w:cs="Arial"/>
          <w:sz w:val="22"/>
          <w:szCs w:val="22"/>
        </w:rPr>
        <w:t xml:space="preserve"> venue</w:t>
      </w:r>
      <w:r w:rsidRPr="00FC7025">
        <w:rPr>
          <w:rFonts w:ascii="Arial" w:hAnsi="Arial" w:cs="Arial"/>
          <w:sz w:val="22"/>
          <w:szCs w:val="22"/>
        </w:rPr>
        <w:t xml:space="preserve"> must be safe and secure in all respects and adequate safeguards put in place before any </w:t>
      </w:r>
      <w:r>
        <w:rPr>
          <w:rFonts w:ascii="Arial" w:hAnsi="Arial" w:cs="Arial"/>
          <w:sz w:val="22"/>
          <w:szCs w:val="22"/>
        </w:rPr>
        <w:t>items</w:t>
      </w:r>
      <w:r w:rsidRPr="00FC7025">
        <w:rPr>
          <w:rFonts w:ascii="Arial" w:hAnsi="Arial" w:cs="Arial"/>
          <w:sz w:val="22"/>
          <w:szCs w:val="22"/>
        </w:rPr>
        <w:t xml:space="preserve"> are released on loan. </w:t>
      </w:r>
      <w:r>
        <w:rPr>
          <w:rFonts w:ascii="Arial" w:hAnsi="Arial" w:cs="Arial"/>
          <w:sz w:val="22"/>
          <w:szCs w:val="22"/>
        </w:rPr>
        <w:t>The</w:t>
      </w:r>
      <w:r w:rsidRPr="00FC7025">
        <w:rPr>
          <w:rFonts w:ascii="Arial" w:hAnsi="Arial" w:cs="Arial"/>
          <w:sz w:val="22"/>
          <w:szCs w:val="22"/>
        </w:rPr>
        <w:t xml:space="preserve"> </w:t>
      </w:r>
      <w:r>
        <w:rPr>
          <w:rFonts w:ascii="Arial" w:hAnsi="Arial" w:cs="Arial"/>
          <w:sz w:val="22"/>
          <w:szCs w:val="22"/>
        </w:rPr>
        <w:t xml:space="preserve">Library </w:t>
      </w:r>
      <w:r w:rsidRPr="00FC7025">
        <w:rPr>
          <w:rFonts w:ascii="Arial" w:hAnsi="Arial" w:cs="Arial"/>
          <w:sz w:val="22"/>
          <w:szCs w:val="22"/>
        </w:rPr>
        <w:t xml:space="preserve">requires all </w:t>
      </w:r>
      <w:r>
        <w:rPr>
          <w:rFonts w:ascii="Arial" w:hAnsi="Arial" w:cs="Arial"/>
          <w:sz w:val="22"/>
          <w:szCs w:val="22"/>
        </w:rPr>
        <w:t>Borrower</w:t>
      </w:r>
      <w:r w:rsidRPr="00FC7025">
        <w:rPr>
          <w:rFonts w:ascii="Arial" w:hAnsi="Arial" w:cs="Arial"/>
          <w:sz w:val="22"/>
          <w:szCs w:val="22"/>
        </w:rPr>
        <w:t xml:space="preserve">s to provide details </w:t>
      </w:r>
      <w:r w:rsidRPr="00FC7025">
        <w:rPr>
          <w:rFonts w:ascii="Arial" w:hAnsi="Arial" w:cs="Arial"/>
          <w:sz w:val="22"/>
          <w:szCs w:val="22"/>
        </w:rPr>
        <w:lastRenderedPageBreak/>
        <w:t xml:space="preserve">of the security of their venues by completing the UK Registrars’ Group Security Supplement, or </w:t>
      </w:r>
      <w:r>
        <w:rPr>
          <w:rFonts w:ascii="Arial" w:hAnsi="Arial" w:cs="Arial"/>
          <w:sz w:val="22"/>
          <w:szCs w:val="22"/>
        </w:rPr>
        <w:t xml:space="preserve">appropriate national or institutional </w:t>
      </w:r>
      <w:r w:rsidRPr="00FC7025">
        <w:rPr>
          <w:rFonts w:ascii="Arial" w:hAnsi="Arial" w:cs="Arial"/>
          <w:sz w:val="22"/>
          <w:szCs w:val="22"/>
        </w:rPr>
        <w:t>equivalent to satisfy this requirement.</w:t>
      </w:r>
    </w:p>
    <w:p w14:paraId="7FF4880B" w14:textId="77777777" w:rsidR="00DC65AB" w:rsidRPr="00FC7025" w:rsidRDefault="00DC65AB" w:rsidP="00DC65AB">
      <w:pPr>
        <w:rPr>
          <w:rFonts w:ascii="Arial" w:hAnsi="Arial" w:cs="Arial"/>
          <w:sz w:val="22"/>
          <w:szCs w:val="22"/>
        </w:rPr>
      </w:pPr>
    </w:p>
    <w:p w14:paraId="63141D08" w14:textId="77777777" w:rsidR="00DC65AB" w:rsidRPr="00AF66ED" w:rsidRDefault="00DC65AB" w:rsidP="00DC65AB">
      <w:pPr>
        <w:rPr>
          <w:rFonts w:ascii="Arial" w:hAnsi="Arial" w:cs="Arial"/>
          <w:sz w:val="22"/>
          <w:szCs w:val="22"/>
        </w:rPr>
      </w:pPr>
      <w:r>
        <w:rPr>
          <w:rFonts w:ascii="Arial" w:hAnsi="Arial" w:cs="Arial"/>
          <w:sz w:val="22"/>
          <w:szCs w:val="22"/>
        </w:rPr>
        <w:t xml:space="preserve">The venue should be attended </w:t>
      </w:r>
      <w:r w:rsidRPr="00AF66ED">
        <w:rPr>
          <w:rFonts w:ascii="Arial" w:hAnsi="Arial" w:cs="Arial"/>
          <w:sz w:val="22"/>
          <w:szCs w:val="22"/>
        </w:rPr>
        <w:t xml:space="preserve">by security staff in numbers adequate to ensure the safety of the items, during public hours and when closed to the public. Constant invigilation </w:t>
      </w:r>
      <w:r>
        <w:rPr>
          <w:rFonts w:ascii="Arial" w:hAnsi="Arial" w:cs="Arial"/>
          <w:sz w:val="22"/>
          <w:szCs w:val="22"/>
        </w:rPr>
        <w:t xml:space="preserve">should </w:t>
      </w:r>
      <w:r w:rsidRPr="00AF66ED">
        <w:rPr>
          <w:rFonts w:ascii="Arial" w:hAnsi="Arial" w:cs="Arial"/>
          <w:sz w:val="22"/>
          <w:szCs w:val="22"/>
        </w:rPr>
        <w:t>take place during public hours</w:t>
      </w:r>
      <w:r>
        <w:rPr>
          <w:rFonts w:ascii="Arial" w:hAnsi="Arial" w:cs="Arial"/>
          <w:sz w:val="22"/>
          <w:szCs w:val="22"/>
        </w:rPr>
        <w:t>,</w:t>
      </w:r>
      <w:r w:rsidRPr="00AF66ED">
        <w:rPr>
          <w:rFonts w:ascii="Arial" w:hAnsi="Arial" w:cs="Arial"/>
          <w:sz w:val="22"/>
          <w:szCs w:val="22"/>
        </w:rPr>
        <w:t xml:space="preserve"> including during private functions.</w:t>
      </w:r>
    </w:p>
    <w:p w14:paraId="15AAB2AC" w14:textId="77777777" w:rsidR="00DC65AB" w:rsidRPr="00AF66ED" w:rsidRDefault="00DC65AB" w:rsidP="00DC65AB">
      <w:pPr>
        <w:rPr>
          <w:rFonts w:ascii="Arial" w:hAnsi="Arial" w:cs="Arial"/>
          <w:sz w:val="22"/>
          <w:szCs w:val="22"/>
        </w:rPr>
      </w:pPr>
    </w:p>
    <w:p w14:paraId="50952023" w14:textId="77777777" w:rsidR="00DC65AB" w:rsidRPr="00AF66ED" w:rsidRDefault="00DC65AB" w:rsidP="00DC65AB">
      <w:pPr>
        <w:rPr>
          <w:rFonts w:ascii="Arial" w:hAnsi="Arial" w:cs="Arial"/>
          <w:sz w:val="22"/>
          <w:szCs w:val="22"/>
        </w:rPr>
      </w:pPr>
      <w:r>
        <w:rPr>
          <w:rFonts w:ascii="Arial" w:hAnsi="Arial" w:cs="Arial"/>
          <w:sz w:val="22"/>
          <w:szCs w:val="22"/>
        </w:rPr>
        <w:t xml:space="preserve">Items should </w:t>
      </w:r>
      <w:r w:rsidRPr="00AF66ED">
        <w:rPr>
          <w:rFonts w:ascii="Arial" w:hAnsi="Arial" w:cs="Arial"/>
          <w:sz w:val="22"/>
          <w:szCs w:val="22"/>
        </w:rPr>
        <w:t>be displayed in locked display cases or affixed to walls using security fittings and fixings. Alarmed display cases are required for the display of valuable and delicate objects.</w:t>
      </w:r>
    </w:p>
    <w:p w14:paraId="03FECCA3" w14:textId="77777777" w:rsidR="00926CA0" w:rsidRPr="00DC65AB" w:rsidRDefault="00926CA0" w:rsidP="00926CA0">
      <w:pPr>
        <w:rPr>
          <w:rFonts w:ascii="Arial" w:hAnsi="Arial" w:cs="Arial"/>
          <w:b/>
          <w:bCs/>
          <w:sz w:val="22"/>
          <w:szCs w:val="22"/>
        </w:rPr>
      </w:pPr>
    </w:p>
    <w:p w14:paraId="60FD4E99" w14:textId="77777777" w:rsidR="00926CA0" w:rsidRPr="00B61E4D" w:rsidRDefault="00926CA0" w:rsidP="00926CA0">
      <w:pPr>
        <w:rPr>
          <w:rFonts w:ascii="Arial" w:hAnsi="Arial" w:cs="Arial"/>
          <w:b/>
          <w:bCs/>
          <w:sz w:val="22"/>
          <w:szCs w:val="22"/>
          <w:lang w:val="en-GB"/>
        </w:rPr>
      </w:pPr>
      <w:r>
        <w:rPr>
          <w:rFonts w:ascii="Arial" w:hAnsi="Arial" w:cs="Arial"/>
          <w:b/>
          <w:bCs/>
          <w:sz w:val="22"/>
          <w:szCs w:val="22"/>
          <w:lang w:val="en-GB"/>
        </w:rPr>
        <w:t>7.10 Emergencies or d</w:t>
      </w:r>
      <w:r w:rsidRPr="00B61E4D">
        <w:rPr>
          <w:rFonts w:ascii="Arial" w:hAnsi="Arial" w:cs="Arial"/>
          <w:b/>
          <w:bCs/>
          <w:sz w:val="22"/>
          <w:szCs w:val="22"/>
          <w:lang w:val="en-GB"/>
        </w:rPr>
        <w:t>amage while on display</w:t>
      </w:r>
    </w:p>
    <w:p w14:paraId="70BD2510" w14:textId="77777777" w:rsidR="00926CA0" w:rsidRDefault="00926CA0" w:rsidP="00926CA0">
      <w:pPr>
        <w:rPr>
          <w:rFonts w:ascii="Arial" w:hAnsi="Arial" w:cs="Arial"/>
          <w:sz w:val="22"/>
          <w:szCs w:val="22"/>
          <w:lang w:val="en-GB"/>
        </w:rPr>
      </w:pPr>
    </w:p>
    <w:p w14:paraId="2343BCB8" w14:textId="77777777" w:rsidR="00926CA0" w:rsidRPr="00990AD7" w:rsidRDefault="00926CA0" w:rsidP="00926CA0">
      <w:pPr>
        <w:rPr>
          <w:rFonts w:ascii="Arial" w:hAnsi="Arial" w:cs="Arial"/>
          <w:sz w:val="22"/>
          <w:szCs w:val="22"/>
          <w:lang w:val="en-GB"/>
        </w:rPr>
      </w:pPr>
      <w:r w:rsidRPr="00990AD7">
        <w:rPr>
          <w:rFonts w:ascii="Arial" w:hAnsi="Arial" w:cs="Arial"/>
          <w:sz w:val="22"/>
          <w:szCs w:val="22"/>
          <w:lang w:val="en-GB"/>
        </w:rPr>
        <w:t xml:space="preserve">In the event of an emergency or loss or damage to the </w:t>
      </w:r>
      <w:r>
        <w:rPr>
          <w:rFonts w:ascii="Arial" w:hAnsi="Arial" w:cs="Arial"/>
          <w:sz w:val="22"/>
          <w:szCs w:val="22"/>
          <w:lang w:val="en-GB"/>
        </w:rPr>
        <w:t>items, t</w:t>
      </w:r>
      <w:r w:rsidRPr="00990AD7">
        <w:rPr>
          <w:rFonts w:ascii="Arial" w:hAnsi="Arial" w:cs="Arial"/>
          <w:sz w:val="22"/>
          <w:szCs w:val="22"/>
          <w:lang w:val="en-GB"/>
        </w:rPr>
        <w:t>he Borrower will contact the L</w:t>
      </w:r>
      <w:r>
        <w:rPr>
          <w:rFonts w:ascii="Arial" w:hAnsi="Arial" w:cs="Arial"/>
          <w:sz w:val="22"/>
          <w:szCs w:val="22"/>
          <w:lang w:val="en-GB"/>
        </w:rPr>
        <w:t xml:space="preserve">ibrary immediately. </w:t>
      </w:r>
      <w:r w:rsidRPr="00990AD7">
        <w:rPr>
          <w:rFonts w:ascii="Arial" w:hAnsi="Arial" w:cs="Arial"/>
          <w:sz w:val="22"/>
          <w:szCs w:val="22"/>
          <w:lang w:val="en-GB"/>
        </w:rPr>
        <w:t xml:space="preserve">A written report, photographs, and police report where applicable, will be sent as soon as reasonably practicable following any </w:t>
      </w:r>
      <w:r>
        <w:rPr>
          <w:rFonts w:ascii="Arial" w:hAnsi="Arial" w:cs="Arial"/>
          <w:sz w:val="22"/>
          <w:szCs w:val="22"/>
          <w:lang w:val="en-GB"/>
        </w:rPr>
        <w:t>such event</w:t>
      </w:r>
      <w:r w:rsidRPr="00990AD7">
        <w:rPr>
          <w:rFonts w:ascii="Arial" w:hAnsi="Arial" w:cs="Arial"/>
          <w:sz w:val="22"/>
          <w:szCs w:val="22"/>
          <w:lang w:val="en-GB"/>
        </w:rPr>
        <w:t>.</w:t>
      </w:r>
    </w:p>
    <w:p w14:paraId="78AB9384" w14:textId="77777777" w:rsidR="00926CA0" w:rsidRDefault="00926CA0" w:rsidP="00926CA0">
      <w:pPr>
        <w:rPr>
          <w:rFonts w:ascii="Arial" w:hAnsi="Arial" w:cs="Arial"/>
          <w:sz w:val="22"/>
          <w:szCs w:val="22"/>
          <w:lang w:val="en-GB"/>
        </w:rPr>
      </w:pPr>
    </w:p>
    <w:p w14:paraId="69472364" w14:textId="77777777" w:rsidR="00C12E19" w:rsidRPr="00990AD7" w:rsidRDefault="00C12E19" w:rsidP="00C12E19">
      <w:pPr>
        <w:rPr>
          <w:rFonts w:ascii="Arial" w:hAnsi="Arial" w:cs="Arial"/>
          <w:sz w:val="22"/>
          <w:szCs w:val="22"/>
          <w:lang w:val="en-GB"/>
        </w:rPr>
      </w:pPr>
      <w:r w:rsidRPr="00990AD7">
        <w:rPr>
          <w:rFonts w:ascii="Arial" w:hAnsi="Arial" w:cs="Arial"/>
          <w:sz w:val="22"/>
          <w:szCs w:val="22"/>
          <w:lang w:val="en-GB"/>
        </w:rPr>
        <w:t xml:space="preserve">If the </w:t>
      </w:r>
      <w:r>
        <w:rPr>
          <w:rFonts w:ascii="Arial" w:hAnsi="Arial" w:cs="Arial"/>
          <w:sz w:val="22"/>
          <w:szCs w:val="22"/>
          <w:lang w:val="en-GB"/>
        </w:rPr>
        <w:t xml:space="preserve">items </w:t>
      </w:r>
      <w:r w:rsidRPr="00990AD7">
        <w:rPr>
          <w:rFonts w:ascii="Arial" w:hAnsi="Arial" w:cs="Arial"/>
          <w:sz w:val="22"/>
          <w:szCs w:val="22"/>
          <w:lang w:val="en-GB"/>
        </w:rPr>
        <w:t xml:space="preserve">are damaged during the </w:t>
      </w:r>
      <w:r>
        <w:rPr>
          <w:rFonts w:ascii="Arial" w:hAnsi="Arial" w:cs="Arial"/>
          <w:sz w:val="22"/>
          <w:szCs w:val="22"/>
          <w:lang w:val="en-GB"/>
        </w:rPr>
        <w:t>loan period, the Library</w:t>
      </w:r>
      <w:r w:rsidRPr="00990AD7">
        <w:rPr>
          <w:rFonts w:ascii="Arial" w:hAnsi="Arial" w:cs="Arial"/>
          <w:sz w:val="22"/>
          <w:szCs w:val="22"/>
          <w:lang w:val="en-GB"/>
        </w:rPr>
        <w:t xml:space="preserve"> will have the right to inspect the damage and reserves the right to retrieve the </w:t>
      </w:r>
      <w:r>
        <w:rPr>
          <w:rFonts w:ascii="Arial" w:hAnsi="Arial" w:cs="Arial"/>
          <w:sz w:val="22"/>
          <w:szCs w:val="22"/>
          <w:lang w:val="en-GB"/>
        </w:rPr>
        <w:t>items immediately</w:t>
      </w:r>
      <w:r w:rsidRPr="00990AD7">
        <w:rPr>
          <w:rFonts w:ascii="Arial" w:hAnsi="Arial" w:cs="Arial"/>
          <w:sz w:val="22"/>
          <w:szCs w:val="22"/>
          <w:lang w:val="en-GB"/>
        </w:rPr>
        <w:t xml:space="preserve">. The Borrower will bear all costs relating to this including any restorative treatment to the </w:t>
      </w:r>
      <w:r>
        <w:rPr>
          <w:rFonts w:ascii="Arial" w:hAnsi="Arial" w:cs="Arial"/>
          <w:sz w:val="22"/>
          <w:szCs w:val="22"/>
          <w:lang w:val="en-GB"/>
        </w:rPr>
        <w:t xml:space="preserve">items and all travel and accommodation </w:t>
      </w:r>
      <w:r w:rsidRPr="00990AD7">
        <w:rPr>
          <w:rFonts w:ascii="Arial" w:hAnsi="Arial" w:cs="Arial"/>
          <w:sz w:val="22"/>
          <w:szCs w:val="22"/>
          <w:lang w:val="en-GB"/>
        </w:rPr>
        <w:t>expenses</w:t>
      </w:r>
      <w:r>
        <w:rPr>
          <w:rFonts w:ascii="Arial" w:hAnsi="Arial" w:cs="Arial"/>
          <w:sz w:val="22"/>
          <w:szCs w:val="22"/>
          <w:lang w:val="en-GB"/>
        </w:rPr>
        <w:t xml:space="preserve"> for the Lender’s representative, equivalent to those provided to the courier in section 7.6</w:t>
      </w:r>
      <w:r w:rsidRPr="00990AD7">
        <w:rPr>
          <w:rFonts w:ascii="Arial" w:hAnsi="Arial" w:cs="Arial"/>
          <w:sz w:val="22"/>
          <w:szCs w:val="22"/>
          <w:lang w:val="en-GB"/>
        </w:rPr>
        <w:t>.</w:t>
      </w:r>
    </w:p>
    <w:p w14:paraId="692597A8" w14:textId="77777777" w:rsidR="00926CA0" w:rsidRPr="00FC7025" w:rsidRDefault="00926CA0" w:rsidP="00926CA0">
      <w:pPr>
        <w:rPr>
          <w:rFonts w:ascii="Arial" w:hAnsi="Arial" w:cs="Arial"/>
          <w:sz w:val="22"/>
          <w:szCs w:val="22"/>
        </w:rPr>
      </w:pPr>
    </w:p>
    <w:p w14:paraId="6237EA30" w14:textId="47E5C2E7" w:rsidR="00926CA0" w:rsidRPr="00FC7025" w:rsidRDefault="008A6CFF" w:rsidP="00926CA0">
      <w:pPr>
        <w:rPr>
          <w:rFonts w:ascii="Arial" w:hAnsi="Arial" w:cs="Arial"/>
          <w:b/>
          <w:bCs/>
          <w:sz w:val="22"/>
          <w:szCs w:val="22"/>
        </w:rPr>
      </w:pPr>
      <w:r>
        <w:rPr>
          <w:rFonts w:ascii="Arial" w:hAnsi="Arial" w:cs="Arial"/>
          <w:b/>
          <w:bCs/>
          <w:sz w:val="22"/>
          <w:szCs w:val="22"/>
        </w:rPr>
        <w:t>7.11</w:t>
      </w:r>
      <w:r w:rsidR="00926CA0">
        <w:rPr>
          <w:rFonts w:ascii="Arial" w:hAnsi="Arial" w:cs="Arial"/>
          <w:b/>
          <w:bCs/>
          <w:sz w:val="22"/>
          <w:szCs w:val="22"/>
        </w:rPr>
        <w:t xml:space="preserve"> </w:t>
      </w:r>
      <w:r w:rsidR="00926CA0" w:rsidRPr="00FC7025">
        <w:rPr>
          <w:rFonts w:ascii="Arial" w:hAnsi="Arial" w:cs="Arial"/>
          <w:b/>
          <w:bCs/>
          <w:sz w:val="22"/>
          <w:szCs w:val="22"/>
        </w:rPr>
        <w:t xml:space="preserve">Photography and </w:t>
      </w:r>
      <w:r w:rsidR="00926CA0">
        <w:rPr>
          <w:rFonts w:ascii="Arial" w:hAnsi="Arial" w:cs="Arial"/>
          <w:b/>
          <w:bCs/>
          <w:sz w:val="22"/>
          <w:szCs w:val="22"/>
        </w:rPr>
        <w:t>use of images</w:t>
      </w:r>
    </w:p>
    <w:p w14:paraId="16200B55" w14:textId="77777777" w:rsidR="00926CA0" w:rsidRDefault="00926CA0" w:rsidP="00926CA0">
      <w:pPr>
        <w:rPr>
          <w:rFonts w:ascii="Arial" w:hAnsi="Arial" w:cs="Arial"/>
          <w:sz w:val="22"/>
          <w:szCs w:val="22"/>
        </w:rPr>
      </w:pPr>
    </w:p>
    <w:p w14:paraId="665F71D3" w14:textId="77777777" w:rsidR="00926CA0" w:rsidRDefault="00926CA0" w:rsidP="00926CA0">
      <w:pPr>
        <w:rPr>
          <w:rFonts w:ascii="Arial" w:hAnsi="Arial" w:cs="Arial"/>
          <w:sz w:val="22"/>
          <w:szCs w:val="22"/>
        </w:rPr>
      </w:pPr>
      <w:r w:rsidRPr="00743EAB">
        <w:rPr>
          <w:rFonts w:ascii="Arial" w:hAnsi="Arial" w:cs="Arial"/>
          <w:sz w:val="22"/>
          <w:szCs w:val="22"/>
        </w:rPr>
        <w:t xml:space="preserve">Digital reproductions of the </w:t>
      </w:r>
      <w:r>
        <w:rPr>
          <w:rFonts w:ascii="Arial" w:hAnsi="Arial" w:cs="Arial"/>
          <w:sz w:val="22"/>
          <w:szCs w:val="22"/>
        </w:rPr>
        <w:t xml:space="preserve">items </w:t>
      </w:r>
      <w:r w:rsidRPr="00743EAB">
        <w:rPr>
          <w:rFonts w:ascii="Arial" w:hAnsi="Arial" w:cs="Arial"/>
          <w:sz w:val="22"/>
          <w:szCs w:val="22"/>
        </w:rPr>
        <w:t>required by the Borrower may be ordered in advance from the L</w:t>
      </w:r>
      <w:r>
        <w:rPr>
          <w:rFonts w:ascii="Arial" w:hAnsi="Arial" w:cs="Arial"/>
          <w:sz w:val="22"/>
          <w:szCs w:val="22"/>
        </w:rPr>
        <w:t>ibrary</w:t>
      </w:r>
      <w:r w:rsidRPr="00743EAB">
        <w:rPr>
          <w:rFonts w:ascii="Arial" w:hAnsi="Arial" w:cs="Arial"/>
          <w:sz w:val="22"/>
          <w:szCs w:val="22"/>
        </w:rPr>
        <w:t>, at the Borrower’s expense.</w:t>
      </w:r>
    </w:p>
    <w:p w14:paraId="769EA376" w14:textId="77777777" w:rsidR="00926CA0" w:rsidRPr="00743EAB" w:rsidRDefault="00926CA0" w:rsidP="00926CA0">
      <w:pPr>
        <w:rPr>
          <w:rFonts w:ascii="Arial" w:hAnsi="Arial" w:cs="Arial"/>
          <w:sz w:val="22"/>
          <w:szCs w:val="22"/>
        </w:rPr>
      </w:pPr>
    </w:p>
    <w:p w14:paraId="3EF1D0B7" w14:textId="77777777" w:rsidR="00926CA0" w:rsidRDefault="00926CA0" w:rsidP="00926CA0">
      <w:pPr>
        <w:rPr>
          <w:rFonts w:ascii="Arial" w:hAnsi="Arial" w:cs="Arial"/>
          <w:sz w:val="22"/>
          <w:szCs w:val="22"/>
        </w:rPr>
      </w:pPr>
      <w:r w:rsidRPr="00743EAB">
        <w:rPr>
          <w:rFonts w:ascii="Arial" w:hAnsi="Arial" w:cs="Arial"/>
          <w:sz w:val="22"/>
          <w:szCs w:val="22"/>
        </w:rPr>
        <w:t xml:space="preserve">All </w:t>
      </w:r>
      <w:r>
        <w:rPr>
          <w:rFonts w:ascii="Arial" w:hAnsi="Arial" w:cs="Arial"/>
          <w:sz w:val="22"/>
          <w:szCs w:val="22"/>
        </w:rPr>
        <w:t xml:space="preserve">further </w:t>
      </w:r>
      <w:r w:rsidRPr="00743EAB">
        <w:rPr>
          <w:rFonts w:ascii="Arial" w:hAnsi="Arial" w:cs="Arial"/>
          <w:sz w:val="22"/>
          <w:szCs w:val="22"/>
        </w:rPr>
        <w:t xml:space="preserve">requests for reproductions of the </w:t>
      </w:r>
      <w:r>
        <w:rPr>
          <w:rFonts w:ascii="Arial" w:hAnsi="Arial" w:cs="Arial"/>
          <w:sz w:val="22"/>
          <w:szCs w:val="22"/>
        </w:rPr>
        <w:t xml:space="preserve">items </w:t>
      </w:r>
      <w:r w:rsidRPr="00743EAB">
        <w:rPr>
          <w:rFonts w:ascii="Arial" w:hAnsi="Arial" w:cs="Arial"/>
          <w:sz w:val="22"/>
          <w:szCs w:val="22"/>
        </w:rPr>
        <w:t>and publication rights should be made to the L</w:t>
      </w:r>
      <w:r>
        <w:rPr>
          <w:rFonts w:ascii="Arial" w:hAnsi="Arial" w:cs="Arial"/>
          <w:sz w:val="22"/>
          <w:szCs w:val="22"/>
        </w:rPr>
        <w:t>ibrary</w:t>
      </w:r>
      <w:r w:rsidRPr="00743EAB">
        <w:rPr>
          <w:rFonts w:ascii="Arial" w:hAnsi="Arial" w:cs="Arial"/>
          <w:sz w:val="22"/>
          <w:szCs w:val="22"/>
        </w:rPr>
        <w:t xml:space="preserve">, in advance and in writing. </w:t>
      </w:r>
    </w:p>
    <w:p w14:paraId="5DE0D738" w14:textId="77777777" w:rsidR="00926CA0" w:rsidRPr="00743EAB" w:rsidRDefault="00926CA0" w:rsidP="00926CA0">
      <w:pPr>
        <w:rPr>
          <w:rFonts w:ascii="Arial" w:hAnsi="Arial" w:cs="Arial"/>
          <w:sz w:val="22"/>
          <w:szCs w:val="22"/>
        </w:rPr>
      </w:pPr>
    </w:p>
    <w:p w14:paraId="15AD57E9" w14:textId="77777777" w:rsidR="00926CA0" w:rsidRPr="00743EAB" w:rsidRDefault="00926CA0" w:rsidP="00926CA0">
      <w:pPr>
        <w:rPr>
          <w:rFonts w:ascii="Arial" w:hAnsi="Arial" w:cs="Arial"/>
          <w:sz w:val="22"/>
          <w:szCs w:val="22"/>
        </w:rPr>
      </w:pPr>
      <w:r w:rsidRPr="00743EAB">
        <w:rPr>
          <w:rFonts w:ascii="Arial" w:hAnsi="Arial" w:cs="Arial"/>
          <w:sz w:val="22"/>
          <w:szCs w:val="22"/>
        </w:rPr>
        <w:t xml:space="preserve">The Borrower agrees not to allow </w:t>
      </w:r>
      <w:r>
        <w:rPr>
          <w:rFonts w:ascii="Arial" w:hAnsi="Arial" w:cs="Arial"/>
          <w:sz w:val="22"/>
          <w:szCs w:val="22"/>
        </w:rPr>
        <w:t xml:space="preserve">the items </w:t>
      </w:r>
      <w:r w:rsidRPr="00743EAB">
        <w:rPr>
          <w:rFonts w:ascii="Arial" w:hAnsi="Arial" w:cs="Arial"/>
          <w:sz w:val="22"/>
          <w:szCs w:val="22"/>
        </w:rPr>
        <w:t xml:space="preserve">to be photographed, digitally scanned, video recorded, televised or reproduced in any way for </w:t>
      </w:r>
      <w:r>
        <w:rPr>
          <w:rFonts w:ascii="Arial" w:hAnsi="Arial" w:cs="Arial"/>
          <w:sz w:val="22"/>
          <w:szCs w:val="22"/>
        </w:rPr>
        <w:t>commercial purposes during the loan p</w:t>
      </w:r>
      <w:r w:rsidRPr="00743EAB">
        <w:rPr>
          <w:rFonts w:ascii="Arial" w:hAnsi="Arial" w:cs="Arial"/>
          <w:sz w:val="22"/>
          <w:szCs w:val="22"/>
        </w:rPr>
        <w:t xml:space="preserve">eriod without the prior written permission of the </w:t>
      </w:r>
      <w:r>
        <w:rPr>
          <w:rFonts w:ascii="Arial" w:hAnsi="Arial" w:cs="Arial"/>
          <w:sz w:val="22"/>
          <w:szCs w:val="22"/>
        </w:rPr>
        <w:t>Library</w:t>
      </w:r>
      <w:r w:rsidRPr="00743EAB">
        <w:rPr>
          <w:rFonts w:ascii="Arial" w:hAnsi="Arial" w:cs="Arial"/>
          <w:sz w:val="22"/>
          <w:szCs w:val="22"/>
        </w:rPr>
        <w:t xml:space="preserve">. </w:t>
      </w:r>
    </w:p>
    <w:p w14:paraId="361253F2" w14:textId="77777777" w:rsidR="00926CA0" w:rsidRPr="00743EAB" w:rsidRDefault="00926CA0" w:rsidP="00926CA0">
      <w:pPr>
        <w:rPr>
          <w:rFonts w:ascii="Arial" w:hAnsi="Arial" w:cs="Arial"/>
          <w:sz w:val="22"/>
          <w:szCs w:val="22"/>
          <w:lang w:val="en-GB"/>
        </w:rPr>
      </w:pPr>
    </w:p>
    <w:p w14:paraId="782B3DA2" w14:textId="4384A174" w:rsidR="00926CA0" w:rsidRPr="00FC7025" w:rsidRDefault="008A6CFF" w:rsidP="00926CA0">
      <w:pPr>
        <w:rPr>
          <w:rFonts w:ascii="Arial" w:hAnsi="Arial" w:cs="Arial"/>
          <w:b/>
          <w:bCs/>
          <w:sz w:val="22"/>
          <w:szCs w:val="22"/>
        </w:rPr>
      </w:pPr>
      <w:r>
        <w:rPr>
          <w:rFonts w:ascii="Arial" w:hAnsi="Arial" w:cs="Arial"/>
          <w:b/>
          <w:bCs/>
          <w:sz w:val="22"/>
          <w:szCs w:val="22"/>
        </w:rPr>
        <w:t>7.12</w:t>
      </w:r>
      <w:r w:rsidR="00926CA0" w:rsidRPr="00FC7025">
        <w:rPr>
          <w:rFonts w:ascii="Arial" w:hAnsi="Arial" w:cs="Arial"/>
          <w:b/>
          <w:bCs/>
          <w:sz w:val="22"/>
          <w:szCs w:val="22"/>
        </w:rPr>
        <w:t xml:space="preserve"> Acknowledgement</w:t>
      </w:r>
      <w:r w:rsidR="00926CA0">
        <w:rPr>
          <w:rFonts w:ascii="Arial" w:hAnsi="Arial" w:cs="Arial"/>
          <w:b/>
          <w:bCs/>
          <w:sz w:val="22"/>
          <w:szCs w:val="22"/>
        </w:rPr>
        <w:t>s</w:t>
      </w:r>
    </w:p>
    <w:p w14:paraId="2DE85E13" w14:textId="77777777" w:rsidR="00926CA0" w:rsidRDefault="00926CA0" w:rsidP="00926CA0">
      <w:pPr>
        <w:rPr>
          <w:rFonts w:ascii="Arial" w:hAnsi="Arial" w:cs="Arial"/>
          <w:sz w:val="22"/>
          <w:szCs w:val="22"/>
        </w:rPr>
      </w:pPr>
    </w:p>
    <w:p w14:paraId="466DB9DF" w14:textId="77777777" w:rsidR="00926CA0" w:rsidRDefault="00926CA0" w:rsidP="00926CA0">
      <w:pPr>
        <w:rPr>
          <w:rFonts w:ascii="Arial" w:hAnsi="Arial" w:cs="Arial"/>
          <w:sz w:val="22"/>
          <w:szCs w:val="22"/>
        </w:rPr>
      </w:pPr>
      <w:r>
        <w:rPr>
          <w:rFonts w:ascii="Arial" w:hAnsi="Arial" w:cs="Arial"/>
          <w:sz w:val="22"/>
          <w:szCs w:val="22"/>
        </w:rPr>
        <w:t>All items on display must have the acknowledgement, ‘SOAS Library, University of London’, and a full S</w:t>
      </w:r>
      <w:r w:rsidRPr="00FC7025">
        <w:rPr>
          <w:rFonts w:ascii="Arial" w:hAnsi="Arial" w:cs="Arial"/>
          <w:sz w:val="22"/>
          <w:szCs w:val="22"/>
        </w:rPr>
        <w:t xml:space="preserve">OAS </w:t>
      </w:r>
      <w:r>
        <w:rPr>
          <w:rFonts w:ascii="Arial" w:hAnsi="Arial" w:cs="Arial"/>
          <w:sz w:val="22"/>
          <w:szCs w:val="22"/>
        </w:rPr>
        <w:t xml:space="preserve">Library </w:t>
      </w:r>
      <w:r w:rsidRPr="00FC7025">
        <w:rPr>
          <w:rFonts w:ascii="Arial" w:hAnsi="Arial" w:cs="Arial"/>
          <w:sz w:val="22"/>
          <w:szCs w:val="22"/>
        </w:rPr>
        <w:t xml:space="preserve">reference. This extends to the use of the </w:t>
      </w:r>
      <w:r>
        <w:rPr>
          <w:rFonts w:ascii="Arial" w:hAnsi="Arial" w:cs="Arial"/>
          <w:sz w:val="22"/>
          <w:szCs w:val="22"/>
        </w:rPr>
        <w:t xml:space="preserve">items </w:t>
      </w:r>
      <w:r w:rsidRPr="00FC7025">
        <w:rPr>
          <w:rFonts w:ascii="Arial" w:hAnsi="Arial" w:cs="Arial"/>
          <w:sz w:val="22"/>
          <w:szCs w:val="22"/>
        </w:rPr>
        <w:t>in any publication or media coverage arising from the loan (subject to permission to</w:t>
      </w:r>
      <w:r>
        <w:rPr>
          <w:rFonts w:ascii="Arial" w:hAnsi="Arial" w:cs="Arial"/>
          <w:sz w:val="22"/>
          <w:szCs w:val="22"/>
        </w:rPr>
        <w:t xml:space="preserve"> publish being sought, as detailed above</w:t>
      </w:r>
      <w:r w:rsidRPr="00FC7025">
        <w:rPr>
          <w:rFonts w:ascii="Arial" w:hAnsi="Arial" w:cs="Arial"/>
          <w:sz w:val="22"/>
          <w:szCs w:val="22"/>
        </w:rPr>
        <w:t xml:space="preserve">). </w:t>
      </w:r>
    </w:p>
    <w:p w14:paraId="7A8077F9" w14:textId="77777777" w:rsidR="00926CA0" w:rsidRDefault="00926CA0" w:rsidP="00926CA0">
      <w:pPr>
        <w:rPr>
          <w:rFonts w:ascii="Arial" w:hAnsi="Arial" w:cs="Arial"/>
          <w:b/>
          <w:bCs/>
          <w:sz w:val="22"/>
          <w:szCs w:val="22"/>
        </w:rPr>
      </w:pPr>
    </w:p>
    <w:p w14:paraId="2D87951A" w14:textId="5C429A25" w:rsidR="00926CA0" w:rsidRPr="004548D8" w:rsidRDefault="008A6CFF" w:rsidP="00926CA0">
      <w:pPr>
        <w:rPr>
          <w:rFonts w:ascii="Arial" w:hAnsi="Arial" w:cs="Arial"/>
          <w:b/>
          <w:bCs/>
          <w:sz w:val="22"/>
          <w:szCs w:val="22"/>
        </w:rPr>
      </w:pPr>
      <w:r>
        <w:rPr>
          <w:rFonts w:ascii="Arial" w:hAnsi="Arial" w:cs="Arial"/>
          <w:b/>
          <w:bCs/>
          <w:sz w:val="22"/>
          <w:szCs w:val="22"/>
        </w:rPr>
        <w:t>7.13</w:t>
      </w:r>
      <w:r w:rsidR="00926CA0" w:rsidRPr="004548D8">
        <w:rPr>
          <w:rFonts w:ascii="Arial" w:hAnsi="Arial" w:cs="Arial"/>
          <w:b/>
          <w:bCs/>
          <w:sz w:val="22"/>
          <w:szCs w:val="22"/>
        </w:rPr>
        <w:t xml:space="preserve"> Catalogue and visitor numbers</w:t>
      </w:r>
    </w:p>
    <w:p w14:paraId="456FD3D9" w14:textId="77777777" w:rsidR="00926CA0" w:rsidRDefault="00926CA0" w:rsidP="00926CA0">
      <w:pPr>
        <w:rPr>
          <w:rFonts w:ascii="Arial" w:hAnsi="Arial" w:cs="Arial"/>
          <w:sz w:val="22"/>
          <w:szCs w:val="22"/>
        </w:rPr>
      </w:pPr>
    </w:p>
    <w:p w14:paraId="6E1EF7A8" w14:textId="77777777" w:rsidR="00926CA0" w:rsidRDefault="00926CA0" w:rsidP="00926CA0">
      <w:pPr>
        <w:rPr>
          <w:rFonts w:ascii="Arial" w:hAnsi="Arial" w:cs="Arial"/>
          <w:sz w:val="22"/>
          <w:szCs w:val="22"/>
        </w:rPr>
      </w:pPr>
      <w:r>
        <w:rPr>
          <w:rFonts w:ascii="Arial" w:hAnsi="Arial" w:cs="Arial"/>
          <w:sz w:val="22"/>
          <w:szCs w:val="22"/>
        </w:rPr>
        <w:t xml:space="preserve">The Borrower will send </w:t>
      </w:r>
      <w:r w:rsidRPr="00FB6979">
        <w:rPr>
          <w:rFonts w:ascii="Arial" w:hAnsi="Arial" w:cs="Arial"/>
          <w:b/>
          <w:bCs/>
          <w:sz w:val="22"/>
          <w:szCs w:val="22"/>
        </w:rPr>
        <w:t>two</w:t>
      </w:r>
      <w:r>
        <w:rPr>
          <w:rFonts w:ascii="Arial" w:hAnsi="Arial" w:cs="Arial"/>
          <w:sz w:val="22"/>
          <w:szCs w:val="22"/>
        </w:rPr>
        <w:t xml:space="preserve"> complimentary copies of the exhibition catalogue to the Library. </w:t>
      </w:r>
    </w:p>
    <w:p w14:paraId="350FE157" w14:textId="77777777" w:rsidR="00926CA0" w:rsidRDefault="00926CA0" w:rsidP="00926CA0">
      <w:pPr>
        <w:rPr>
          <w:rFonts w:ascii="Arial" w:hAnsi="Arial" w:cs="Arial"/>
          <w:sz w:val="22"/>
          <w:szCs w:val="22"/>
        </w:rPr>
      </w:pPr>
    </w:p>
    <w:p w14:paraId="3D44A371" w14:textId="77777777" w:rsidR="00926CA0" w:rsidRDefault="00926CA0" w:rsidP="00926CA0">
      <w:pPr>
        <w:rPr>
          <w:rFonts w:ascii="Arial" w:hAnsi="Arial" w:cs="Arial"/>
          <w:sz w:val="22"/>
          <w:szCs w:val="22"/>
        </w:rPr>
      </w:pPr>
      <w:r>
        <w:rPr>
          <w:rFonts w:ascii="Arial" w:hAnsi="Arial" w:cs="Arial"/>
          <w:sz w:val="22"/>
          <w:szCs w:val="22"/>
        </w:rPr>
        <w:t>The Borrower will also provide final visitor figures at the close of the exhibition, and details of any publicity or media coverage.</w:t>
      </w:r>
    </w:p>
    <w:p w14:paraId="0D3F01EB" w14:textId="77777777" w:rsidR="00926CA0" w:rsidRDefault="00926CA0" w:rsidP="00926CA0">
      <w:pPr>
        <w:rPr>
          <w:rFonts w:ascii="Arial" w:hAnsi="Arial" w:cs="Arial"/>
          <w:sz w:val="22"/>
          <w:szCs w:val="22"/>
        </w:rPr>
      </w:pPr>
    </w:p>
    <w:p w14:paraId="45393C02" w14:textId="38CA092A" w:rsidR="00926CA0" w:rsidRPr="00FC7025" w:rsidRDefault="008A6CFF" w:rsidP="00926CA0">
      <w:pPr>
        <w:rPr>
          <w:rFonts w:ascii="Arial" w:hAnsi="Arial" w:cs="Arial"/>
          <w:b/>
          <w:bCs/>
          <w:sz w:val="22"/>
          <w:szCs w:val="22"/>
        </w:rPr>
      </w:pPr>
      <w:r>
        <w:rPr>
          <w:rFonts w:ascii="Arial" w:hAnsi="Arial" w:cs="Arial"/>
          <w:b/>
          <w:bCs/>
          <w:sz w:val="22"/>
          <w:szCs w:val="22"/>
        </w:rPr>
        <w:t>7.14</w:t>
      </w:r>
      <w:r w:rsidR="00926CA0">
        <w:rPr>
          <w:rFonts w:ascii="Arial" w:hAnsi="Arial" w:cs="Arial"/>
          <w:b/>
          <w:bCs/>
          <w:sz w:val="22"/>
          <w:szCs w:val="22"/>
        </w:rPr>
        <w:t xml:space="preserve"> Cancellation</w:t>
      </w:r>
    </w:p>
    <w:p w14:paraId="3FBFF5F0" w14:textId="77777777" w:rsidR="00926CA0" w:rsidRDefault="00926CA0" w:rsidP="00926CA0">
      <w:pPr>
        <w:rPr>
          <w:rFonts w:ascii="Arial" w:hAnsi="Arial" w:cs="Arial"/>
          <w:bCs/>
          <w:sz w:val="22"/>
          <w:szCs w:val="22"/>
        </w:rPr>
      </w:pPr>
    </w:p>
    <w:p w14:paraId="424AD087" w14:textId="77777777" w:rsidR="00926CA0" w:rsidRPr="00FB6979" w:rsidRDefault="00926CA0" w:rsidP="00926CA0">
      <w:pPr>
        <w:rPr>
          <w:rFonts w:ascii="Arial" w:hAnsi="Arial" w:cs="Arial"/>
          <w:bCs/>
          <w:sz w:val="22"/>
          <w:szCs w:val="22"/>
        </w:rPr>
      </w:pPr>
      <w:r w:rsidRPr="00FB6979">
        <w:rPr>
          <w:rFonts w:ascii="Arial" w:hAnsi="Arial" w:cs="Arial"/>
          <w:bCs/>
          <w:sz w:val="22"/>
          <w:szCs w:val="22"/>
        </w:rPr>
        <w:t>The L</w:t>
      </w:r>
      <w:r>
        <w:rPr>
          <w:rFonts w:ascii="Arial" w:hAnsi="Arial" w:cs="Arial"/>
          <w:bCs/>
          <w:sz w:val="22"/>
          <w:szCs w:val="22"/>
        </w:rPr>
        <w:t>ibrary</w:t>
      </w:r>
      <w:r w:rsidRPr="00FB6979">
        <w:rPr>
          <w:rFonts w:ascii="Arial" w:hAnsi="Arial" w:cs="Arial"/>
          <w:bCs/>
          <w:sz w:val="22"/>
          <w:szCs w:val="22"/>
        </w:rPr>
        <w:t xml:space="preserve"> retains the right to withdraw or cancel the loan at any time, for any reason provided for under th</w:t>
      </w:r>
      <w:r>
        <w:rPr>
          <w:rFonts w:ascii="Arial" w:hAnsi="Arial" w:cs="Arial"/>
          <w:bCs/>
          <w:sz w:val="22"/>
          <w:szCs w:val="22"/>
        </w:rPr>
        <w:t>e final Loan Agreement</w:t>
      </w:r>
      <w:r w:rsidRPr="00FB6979">
        <w:rPr>
          <w:rFonts w:ascii="Arial" w:hAnsi="Arial" w:cs="Arial"/>
          <w:bCs/>
          <w:sz w:val="22"/>
          <w:szCs w:val="22"/>
        </w:rPr>
        <w:t>. The Borrower will bear any reasonable costs associated with this.</w:t>
      </w:r>
    </w:p>
    <w:p w14:paraId="4B2EAACD" w14:textId="77777777" w:rsidR="00D50050" w:rsidRPr="00926CA0" w:rsidRDefault="00D50050" w:rsidP="004747A3">
      <w:pPr>
        <w:pStyle w:val="NoSpacing"/>
        <w:rPr>
          <w:rFonts w:ascii="Arial" w:hAnsi="Arial" w:cs="Arial"/>
          <w:lang w:val="en-US"/>
        </w:rPr>
      </w:pPr>
    </w:p>
    <w:p w14:paraId="585B598E" w14:textId="77777777" w:rsidR="004747A3" w:rsidRDefault="004747A3" w:rsidP="004747A3">
      <w:pPr>
        <w:pStyle w:val="NoSpacing"/>
        <w:rPr>
          <w:rFonts w:ascii="Arial" w:hAnsi="Arial" w:cs="Arial"/>
        </w:rPr>
      </w:pPr>
    </w:p>
    <w:p w14:paraId="438789AE" w14:textId="77777777" w:rsidR="00C12E19" w:rsidRDefault="00C12E19" w:rsidP="004747A3">
      <w:pPr>
        <w:pStyle w:val="NoSpacing"/>
        <w:rPr>
          <w:rFonts w:ascii="Arial" w:hAnsi="Arial" w:cs="Arial"/>
          <w:b/>
          <w:bCs/>
        </w:rPr>
      </w:pPr>
    </w:p>
    <w:p w14:paraId="41B9C408" w14:textId="77777777" w:rsidR="00C12E19" w:rsidRDefault="00C12E19" w:rsidP="004747A3">
      <w:pPr>
        <w:pStyle w:val="NoSpacing"/>
        <w:rPr>
          <w:rFonts w:ascii="Arial" w:hAnsi="Arial" w:cs="Arial"/>
          <w:b/>
          <w:bCs/>
        </w:rPr>
      </w:pPr>
    </w:p>
    <w:p w14:paraId="0EA24F5C" w14:textId="77777777" w:rsidR="00C12E19" w:rsidRDefault="00C12E19" w:rsidP="004747A3">
      <w:pPr>
        <w:pStyle w:val="NoSpacing"/>
        <w:rPr>
          <w:rFonts w:ascii="Arial" w:hAnsi="Arial" w:cs="Arial"/>
          <w:b/>
          <w:bCs/>
        </w:rPr>
      </w:pPr>
    </w:p>
    <w:p w14:paraId="03CB37D8" w14:textId="77777777" w:rsidR="00C12E19" w:rsidRDefault="00C12E19" w:rsidP="004747A3">
      <w:pPr>
        <w:pStyle w:val="NoSpacing"/>
        <w:rPr>
          <w:rFonts w:ascii="Arial" w:hAnsi="Arial" w:cs="Arial"/>
          <w:b/>
          <w:bCs/>
        </w:rPr>
      </w:pPr>
    </w:p>
    <w:p w14:paraId="262A0E85" w14:textId="77777777" w:rsidR="00C12E19" w:rsidRDefault="00C12E19" w:rsidP="004747A3">
      <w:pPr>
        <w:pStyle w:val="NoSpacing"/>
        <w:rPr>
          <w:rFonts w:ascii="Arial" w:hAnsi="Arial" w:cs="Arial"/>
          <w:b/>
          <w:bCs/>
        </w:rPr>
      </w:pPr>
    </w:p>
    <w:p w14:paraId="367BCEDF" w14:textId="77777777" w:rsidR="004747A3" w:rsidRDefault="004747A3" w:rsidP="004747A3">
      <w:pPr>
        <w:pStyle w:val="NoSpacing"/>
        <w:rPr>
          <w:rFonts w:ascii="Arial" w:hAnsi="Arial" w:cs="Arial"/>
          <w:b/>
          <w:bCs/>
        </w:rPr>
      </w:pPr>
      <w:r w:rsidRPr="004747A3">
        <w:rPr>
          <w:rFonts w:ascii="Arial" w:hAnsi="Arial" w:cs="Arial"/>
          <w:b/>
          <w:bCs/>
        </w:rPr>
        <w:lastRenderedPageBreak/>
        <w:t>Signed in acceptance of these Loan Conditions by</w:t>
      </w:r>
    </w:p>
    <w:p w14:paraId="46BC1096" w14:textId="77777777" w:rsidR="005170FB" w:rsidRPr="004747A3" w:rsidRDefault="005170FB" w:rsidP="004747A3">
      <w:pPr>
        <w:pStyle w:val="NoSpacing"/>
        <w:rPr>
          <w:rFonts w:ascii="Arial" w:hAnsi="Arial" w:cs="Arial"/>
          <w:b/>
          <w:bCs/>
        </w:rPr>
      </w:pPr>
    </w:p>
    <w:p w14:paraId="37D52096" w14:textId="77777777" w:rsidR="004747A3" w:rsidRPr="004747A3" w:rsidRDefault="004747A3" w:rsidP="004747A3">
      <w:pPr>
        <w:pStyle w:val="NoSpacing"/>
        <w:rPr>
          <w:rFonts w:ascii="Arial" w:hAnsi="Arial" w:cs="Arial"/>
          <w:b/>
          <w:bCs/>
        </w:rPr>
      </w:pPr>
    </w:p>
    <w:p w14:paraId="064FE905" w14:textId="77777777" w:rsidR="004747A3" w:rsidRPr="004747A3" w:rsidRDefault="004747A3" w:rsidP="004747A3">
      <w:pPr>
        <w:pStyle w:val="NoSpacing"/>
        <w:rPr>
          <w:rFonts w:ascii="Arial" w:hAnsi="Arial" w:cs="Arial"/>
          <w:b/>
          <w:bCs/>
        </w:rPr>
      </w:pPr>
      <w:r w:rsidRPr="004747A3">
        <w:rPr>
          <w:rFonts w:ascii="Arial" w:hAnsi="Arial" w:cs="Arial"/>
          <w:b/>
          <w:bCs/>
        </w:rPr>
        <w:t>Signature:</w:t>
      </w:r>
    </w:p>
    <w:p w14:paraId="42AB2614" w14:textId="77777777" w:rsidR="004747A3" w:rsidRPr="004747A3" w:rsidRDefault="004747A3" w:rsidP="004747A3">
      <w:pPr>
        <w:pStyle w:val="NoSpacing"/>
        <w:rPr>
          <w:rFonts w:ascii="Arial" w:hAnsi="Arial" w:cs="Arial"/>
          <w:b/>
          <w:bCs/>
        </w:rPr>
      </w:pPr>
    </w:p>
    <w:p w14:paraId="3AE0AF1F" w14:textId="77777777" w:rsidR="004747A3" w:rsidRPr="004747A3" w:rsidRDefault="004747A3" w:rsidP="004747A3">
      <w:pPr>
        <w:pStyle w:val="NoSpacing"/>
        <w:rPr>
          <w:rFonts w:ascii="Arial" w:hAnsi="Arial" w:cs="Arial"/>
          <w:b/>
          <w:bCs/>
        </w:rPr>
      </w:pPr>
      <w:r w:rsidRPr="004747A3">
        <w:rPr>
          <w:rFonts w:ascii="Arial" w:hAnsi="Arial" w:cs="Arial"/>
          <w:b/>
          <w:bCs/>
        </w:rPr>
        <w:t>Name and Position:</w:t>
      </w:r>
    </w:p>
    <w:p w14:paraId="58AB1AA4" w14:textId="77777777" w:rsidR="004747A3" w:rsidRPr="004747A3" w:rsidRDefault="004747A3" w:rsidP="004747A3">
      <w:pPr>
        <w:pStyle w:val="NoSpacing"/>
        <w:rPr>
          <w:rFonts w:ascii="Arial" w:hAnsi="Arial" w:cs="Arial"/>
          <w:b/>
          <w:bCs/>
        </w:rPr>
      </w:pPr>
    </w:p>
    <w:p w14:paraId="3729F260" w14:textId="77777777" w:rsidR="004747A3" w:rsidRPr="004747A3" w:rsidRDefault="004747A3" w:rsidP="004747A3">
      <w:pPr>
        <w:pStyle w:val="NoSpacing"/>
        <w:rPr>
          <w:rFonts w:ascii="Arial" w:hAnsi="Arial" w:cs="Arial"/>
          <w:b/>
          <w:bCs/>
        </w:rPr>
      </w:pPr>
      <w:r w:rsidRPr="004747A3">
        <w:rPr>
          <w:rFonts w:ascii="Arial" w:hAnsi="Arial" w:cs="Arial"/>
          <w:b/>
          <w:bCs/>
        </w:rPr>
        <w:t>Name of Borrowing Institution:</w:t>
      </w:r>
    </w:p>
    <w:p w14:paraId="5F441CD2" w14:textId="77777777" w:rsidR="004747A3" w:rsidRPr="004747A3" w:rsidRDefault="004747A3" w:rsidP="004747A3">
      <w:pPr>
        <w:pStyle w:val="NoSpacing"/>
        <w:rPr>
          <w:rFonts w:ascii="Arial" w:hAnsi="Arial" w:cs="Arial"/>
          <w:b/>
          <w:bCs/>
        </w:rPr>
      </w:pPr>
    </w:p>
    <w:p w14:paraId="53129D39" w14:textId="77777777" w:rsidR="00F76E28" w:rsidRPr="00F81797" w:rsidRDefault="004747A3" w:rsidP="00F81797">
      <w:pPr>
        <w:pStyle w:val="NoSpacing"/>
        <w:rPr>
          <w:rFonts w:ascii="Arial" w:hAnsi="Arial" w:cs="Arial"/>
          <w:b/>
          <w:bCs/>
        </w:rPr>
      </w:pPr>
      <w:r w:rsidRPr="004747A3">
        <w:rPr>
          <w:rFonts w:ascii="Arial" w:hAnsi="Arial" w:cs="Arial"/>
          <w:b/>
          <w:bCs/>
        </w:rPr>
        <w:t>Date:</w:t>
      </w:r>
    </w:p>
    <w:sectPr w:rsidR="00F76E28" w:rsidRPr="00F81797" w:rsidSect="000817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26148"/>
    <w:multiLevelType w:val="hybridMultilevel"/>
    <w:tmpl w:val="37B47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AA3D58"/>
    <w:multiLevelType w:val="hybridMultilevel"/>
    <w:tmpl w:val="228A7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457E3"/>
    <w:multiLevelType w:val="hybridMultilevel"/>
    <w:tmpl w:val="11A42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07281F"/>
    <w:multiLevelType w:val="hybridMultilevel"/>
    <w:tmpl w:val="1F1A9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4200C8"/>
    <w:multiLevelType w:val="hybridMultilevel"/>
    <w:tmpl w:val="2028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658DA"/>
    <w:multiLevelType w:val="hybridMultilevel"/>
    <w:tmpl w:val="EF066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8444FD"/>
    <w:multiLevelType w:val="hybridMultilevel"/>
    <w:tmpl w:val="B07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803BF"/>
    <w:multiLevelType w:val="hybridMultilevel"/>
    <w:tmpl w:val="8FD21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684E02"/>
    <w:multiLevelType w:val="hybridMultilevel"/>
    <w:tmpl w:val="906E6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830081"/>
    <w:multiLevelType w:val="hybridMultilevel"/>
    <w:tmpl w:val="0CF2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1"/>
  </w:num>
  <w:num w:numId="6">
    <w:abstractNumId w:val="3"/>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65"/>
    <w:rsid w:val="00081703"/>
    <w:rsid w:val="00125390"/>
    <w:rsid w:val="002D79FD"/>
    <w:rsid w:val="003F0765"/>
    <w:rsid w:val="004747A3"/>
    <w:rsid w:val="005170FB"/>
    <w:rsid w:val="005C6FE6"/>
    <w:rsid w:val="00886241"/>
    <w:rsid w:val="008A6CFF"/>
    <w:rsid w:val="00926CA0"/>
    <w:rsid w:val="00A565E0"/>
    <w:rsid w:val="00C12E19"/>
    <w:rsid w:val="00C952C2"/>
    <w:rsid w:val="00D50050"/>
    <w:rsid w:val="00D93DDE"/>
    <w:rsid w:val="00DC65AB"/>
    <w:rsid w:val="00F76E28"/>
    <w:rsid w:val="00F81797"/>
    <w:rsid w:val="00FF04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9B0C7"/>
  <w15:docId w15:val="{C1864453-A6A2-4D18-B198-93DE2689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CA0"/>
    <w:pPr>
      <w:widowControl w:val="0"/>
      <w:spacing w:after="0" w:line="240" w:lineRule="auto"/>
      <w:jc w:val="both"/>
    </w:pPr>
    <w:rPr>
      <w:rFonts w:ascii="Times New Roman" w:eastAsia="MS Mincho" w:hAnsi="Times New Roman" w:cs="Times New Roman"/>
      <w:kern w:val="2"/>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9FD"/>
    <w:pPr>
      <w:ind w:left="720"/>
      <w:contextualSpacing/>
    </w:pPr>
  </w:style>
  <w:style w:type="character" w:styleId="Hyperlink">
    <w:name w:val="Hyperlink"/>
    <w:basedOn w:val="DefaultParagraphFont"/>
    <w:uiPriority w:val="99"/>
    <w:unhideWhenUsed/>
    <w:rsid w:val="002D79FD"/>
    <w:rPr>
      <w:color w:val="0000FF"/>
      <w:u w:val="single"/>
    </w:rPr>
  </w:style>
  <w:style w:type="paragraph" w:styleId="NoSpacing">
    <w:name w:val="No Spacing"/>
    <w:uiPriority w:val="1"/>
    <w:qFormat/>
    <w:rsid w:val="00A565E0"/>
    <w:pPr>
      <w:spacing w:after="0" w:line="240" w:lineRule="auto"/>
    </w:pPr>
  </w:style>
  <w:style w:type="paragraph" w:styleId="BalloonText">
    <w:name w:val="Balloon Text"/>
    <w:basedOn w:val="Normal"/>
    <w:link w:val="BalloonTextChar"/>
    <w:uiPriority w:val="99"/>
    <w:semiHidden/>
    <w:unhideWhenUsed/>
    <w:rsid w:val="00886241"/>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241"/>
    <w:rPr>
      <w:rFonts w:ascii="Lucida Grande" w:eastAsia="MS Mincho" w:hAnsi="Lucida Grande"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Ichimura</dc:creator>
  <cp:keywords/>
  <dc:description/>
  <cp:lastModifiedBy>Joanne Ichimura </cp:lastModifiedBy>
  <cp:revision>5</cp:revision>
  <dcterms:created xsi:type="dcterms:W3CDTF">2019-02-01T10:52:00Z</dcterms:created>
  <dcterms:modified xsi:type="dcterms:W3CDTF">2019-03-28T09:45:00Z</dcterms:modified>
</cp:coreProperties>
</file>